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E1DF8" w14:textId="5039F25B" w:rsidR="007C06AB" w:rsidRPr="00872251" w:rsidRDefault="007C06AB" w:rsidP="007C06AB">
      <w:pPr>
        <w:widowControl w:val="0"/>
        <w:tabs>
          <w:tab w:val="left" w:pos="1701"/>
          <w:tab w:val="right" w:pos="9923"/>
        </w:tabs>
        <w:spacing w:before="120" w:after="0"/>
        <w:jc w:val="left"/>
        <w:rPr>
          <w:rFonts w:ascii="Arial" w:eastAsia="宋体" w:hAnsi="Arial"/>
          <w:b/>
          <w:szCs w:val="24"/>
          <w:lang w:val="de-DE" w:eastAsia="zh-CN"/>
        </w:rPr>
      </w:pPr>
      <w:bookmarkStart w:id="0" w:name="OLE_LINK3"/>
      <w:r w:rsidRPr="007C06AB">
        <w:rPr>
          <w:rFonts w:ascii="Arial" w:eastAsia="MS Mincho" w:hAnsi="Arial"/>
          <w:b/>
          <w:szCs w:val="24"/>
          <w:lang w:val="de-DE" w:eastAsia="x-none"/>
        </w:rPr>
        <w:t>3GPP TSG-RAN WG2 Meeting #127</w:t>
      </w:r>
      <w:r w:rsidRPr="007C06AB">
        <w:rPr>
          <w:rFonts w:ascii="Arial" w:eastAsia="MS Mincho" w:hAnsi="Arial"/>
          <w:b/>
          <w:szCs w:val="24"/>
          <w:lang w:val="de-DE" w:eastAsia="x-none"/>
        </w:rPr>
        <w:tab/>
      </w:r>
      <w:r w:rsidRPr="00872251">
        <w:rPr>
          <w:rFonts w:ascii="Arial" w:eastAsia="MS Mincho" w:hAnsi="Arial"/>
          <w:b/>
          <w:szCs w:val="24"/>
          <w:lang w:val="de-DE" w:eastAsia="x-none"/>
        </w:rPr>
        <w:t>R2-240</w:t>
      </w:r>
      <w:r w:rsidR="00872251" w:rsidRPr="00872251">
        <w:rPr>
          <w:rFonts w:ascii="Arial" w:eastAsia="宋体" w:hAnsi="Arial" w:hint="eastAsia"/>
          <w:b/>
          <w:szCs w:val="24"/>
          <w:lang w:val="de-DE" w:eastAsia="zh-CN"/>
        </w:rPr>
        <w:t>6825</w:t>
      </w:r>
    </w:p>
    <w:p w14:paraId="72A05BED" w14:textId="77777777" w:rsidR="007C06AB" w:rsidRPr="007C06AB" w:rsidRDefault="007C06AB" w:rsidP="007C06AB">
      <w:pPr>
        <w:widowControl w:val="0"/>
        <w:tabs>
          <w:tab w:val="left" w:pos="1701"/>
          <w:tab w:val="right" w:pos="9923"/>
        </w:tabs>
        <w:spacing w:before="120" w:after="0"/>
        <w:jc w:val="left"/>
        <w:rPr>
          <w:rFonts w:ascii="Arial" w:eastAsia="MS Mincho" w:hAnsi="Arial"/>
          <w:b/>
          <w:szCs w:val="24"/>
          <w:lang w:val="de-DE" w:eastAsia="x-none"/>
        </w:rPr>
      </w:pPr>
      <w:r w:rsidRPr="007C06AB">
        <w:rPr>
          <w:rFonts w:ascii="Arial" w:eastAsia="MS Mincho" w:hAnsi="Arial"/>
          <w:b/>
          <w:szCs w:val="24"/>
          <w:lang w:val="de-DE" w:eastAsia="x-none"/>
        </w:rPr>
        <w:t>Maastricht, Netherlands, Aug 19</w:t>
      </w:r>
      <w:r w:rsidRPr="007C06AB">
        <w:rPr>
          <w:rFonts w:ascii="Arial" w:eastAsia="MS Mincho" w:hAnsi="Arial"/>
          <w:b/>
          <w:szCs w:val="24"/>
          <w:vertAlign w:val="superscript"/>
          <w:lang w:val="de-DE" w:eastAsia="x-none"/>
        </w:rPr>
        <w:t>th</w:t>
      </w:r>
      <w:r w:rsidRPr="007C06AB">
        <w:rPr>
          <w:rFonts w:ascii="Arial" w:eastAsia="MS Mincho" w:hAnsi="Arial"/>
          <w:b/>
          <w:szCs w:val="24"/>
          <w:lang w:val="de-DE" w:eastAsia="x-none"/>
        </w:rPr>
        <w:t xml:space="preserve"> – 23</w:t>
      </w:r>
      <w:r w:rsidRPr="007C06AB">
        <w:rPr>
          <w:rFonts w:ascii="Arial" w:eastAsia="MS Mincho" w:hAnsi="Arial"/>
          <w:b/>
          <w:szCs w:val="24"/>
          <w:vertAlign w:val="superscript"/>
          <w:lang w:val="de-DE" w:eastAsia="x-none"/>
        </w:rPr>
        <w:t>rd</w:t>
      </w:r>
      <w:r w:rsidRPr="007C06AB">
        <w:rPr>
          <w:rFonts w:ascii="Arial" w:eastAsia="MS Mincho" w:hAnsi="Arial"/>
          <w:b/>
          <w:szCs w:val="24"/>
          <w:lang w:val="de-DE" w:eastAsia="x-none"/>
        </w:rPr>
        <w:t>, 2024</w:t>
      </w:r>
    </w:p>
    <w:p w14:paraId="49986A08" w14:textId="77777777" w:rsidR="00025708" w:rsidRPr="007C06AB" w:rsidRDefault="00025708" w:rsidP="00A50229">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0F50BE2" w:rsidR="00ED55BD" w:rsidRPr="007830C9"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 xml:space="preserve">Discussion on </w:t>
      </w:r>
      <w:r w:rsidR="007830C9">
        <w:rPr>
          <w:rFonts w:eastAsia="宋体" w:cs="Arial" w:hint="eastAsia"/>
          <w:sz w:val="24"/>
          <w:lang w:eastAsia="zh-CN"/>
        </w:rPr>
        <w:t>other aspects related to RRM measurement prediction</w:t>
      </w:r>
    </w:p>
    <w:bookmarkEnd w:id="1"/>
    <w:bookmarkEnd w:id="2"/>
    <w:bookmarkEnd w:id="3"/>
    <w:bookmarkEnd w:id="4"/>
    <w:p w14:paraId="514F578A" w14:textId="14E74380"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7830C9">
        <w:rPr>
          <w:rFonts w:eastAsia="宋体" w:hint="eastAsia"/>
          <w:sz w:val="24"/>
          <w:lang w:val="en-US" w:eastAsia="zh-CN"/>
        </w:rPr>
        <w:t>2.2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076FDF04" w14:textId="1E00C68A" w:rsidR="004104DD" w:rsidRDefault="004104DD" w:rsidP="004104DD">
      <w:pPr>
        <w:spacing w:afterLines="50"/>
        <w:rPr>
          <w:rFonts w:eastAsia="宋体"/>
          <w:sz w:val="22"/>
          <w:szCs w:val="22"/>
          <w:lang w:eastAsia="zh-CN"/>
        </w:rPr>
      </w:pPr>
      <w:r>
        <w:rPr>
          <w:rFonts w:eastAsia="宋体" w:hint="eastAsia"/>
          <w:sz w:val="22"/>
          <w:szCs w:val="22"/>
          <w:lang w:eastAsia="zh-CN"/>
        </w:rPr>
        <w:t xml:space="preserve">At RAN2 #125bis meetings, it </w:t>
      </w:r>
      <w:r>
        <w:rPr>
          <w:rFonts w:eastAsia="宋体"/>
          <w:sz w:val="22"/>
          <w:szCs w:val="22"/>
          <w:lang w:eastAsia="zh-CN"/>
        </w:rPr>
        <w:t>was agreed to start the simulations for the following items regarding</w:t>
      </w:r>
      <w:r>
        <w:rPr>
          <w:rFonts w:eastAsia="宋体" w:hint="eastAsia"/>
          <w:sz w:val="22"/>
          <w:szCs w:val="22"/>
          <w:lang w:eastAsia="zh-CN"/>
        </w:rPr>
        <w:t xml:space="preserve"> the RRM </w:t>
      </w:r>
      <w:r>
        <w:rPr>
          <w:rFonts w:eastAsia="宋体"/>
          <w:sz w:val="22"/>
          <w:szCs w:val="22"/>
          <w:lang w:eastAsia="zh-CN"/>
        </w:rPr>
        <w:t>measurement</w:t>
      </w:r>
      <w:r>
        <w:rPr>
          <w:rFonts w:eastAsia="宋体" w:hint="eastAsia"/>
          <w:sz w:val="22"/>
          <w:szCs w:val="22"/>
          <w:lang w:eastAsia="zh-CN"/>
        </w:rPr>
        <w:t xml:space="preserve"> prediction on FR1 and FR2</w:t>
      </w:r>
      <w:r w:rsidR="0080240F">
        <w:rPr>
          <w:rFonts w:eastAsia="宋体"/>
          <w:sz w:val="22"/>
          <w:szCs w:val="22"/>
          <w:lang w:eastAsia="zh-CN"/>
        </w:rPr>
        <w:t>. Three</w:t>
      </w:r>
      <w:r>
        <w:rPr>
          <w:rFonts w:eastAsia="宋体"/>
          <w:sz w:val="22"/>
          <w:szCs w:val="22"/>
          <w:lang w:eastAsia="zh-CN"/>
        </w:rPr>
        <w:t xml:space="preserve"> cases will be considered for the cell-level</w:t>
      </w:r>
      <w:r>
        <w:rPr>
          <w:rFonts w:eastAsia="宋体" w:hint="eastAsia"/>
          <w:sz w:val="22"/>
          <w:szCs w:val="22"/>
          <w:lang w:eastAsia="zh-CN"/>
        </w:rPr>
        <w:t xml:space="preserve"> </w:t>
      </w:r>
      <w:r>
        <w:rPr>
          <w:rFonts w:eastAsia="宋体"/>
          <w:sz w:val="22"/>
          <w:szCs w:val="22"/>
          <w:lang w:eastAsia="zh-CN"/>
        </w:rPr>
        <w:t>measurement</w:t>
      </w:r>
      <w:r>
        <w:rPr>
          <w:rFonts w:eastAsia="宋体" w:hint="eastAsia"/>
          <w:sz w:val="22"/>
          <w:szCs w:val="22"/>
          <w:lang w:eastAsia="zh-CN"/>
        </w:rPr>
        <w:t xml:space="preserve"> predictions [2]</w:t>
      </w:r>
      <w:r w:rsidRPr="00AF0A0C">
        <w:rPr>
          <w:rFonts w:eastAsia="宋体"/>
          <w:sz w:val="22"/>
          <w:szCs w:val="22"/>
          <w:lang w:eastAsia="zh-CN"/>
        </w:rPr>
        <w:t>.</w:t>
      </w:r>
      <w:r>
        <w:rPr>
          <w:rFonts w:eastAsia="宋体" w:hint="eastAsia"/>
          <w:sz w:val="22"/>
          <w:szCs w:val="22"/>
          <w:lang w:eastAsia="zh-CN"/>
        </w:rPr>
        <w:t xml:space="preserve"> </w:t>
      </w:r>
    </w:p>
    <w:p w14:paraId="69CB5E3D" w14:textId="77777777" w:rsidR="004104DD" w:rsidRDefault="004104DD" w:rsidP="004104DD">
      <w:pPr>
        <w:spacing w:afterLines="50"/>
        <w:jc w:val="center"/>
        <w:rPr>
          <w:rFonts w:eastAsia="宋体"/>
          <w:sz w:val="22"/>
          <w:szCs w:val="22"/>
          <w:lang w:eastAsia="zh-CN"/>
        </w:rPr>
      </w:pPr>
      <w:r w:rsidRPr="00AF0A0C">
        <w:rPr>
          <w:rFonts w:eastAsia="宋体"/>
          <w:noProof/>
        </w:rPr>
        <w:lastRenderedPageBreak/>
        <mc:AlternateContent>
          <mc:Choice Requires="wps">
            <w:drawing>
              <wp:inline distT="0" distB="0" distL="0" distR="0" wp14:anchorId="033A017C" wp14:editId="6357A778">
                <wp:extent cx="5834380" cy="1404620"/>
                <wp:effectExtent l="0" t="0" r="13970" b="22860"/>
                <wp:docPr id="1006451614" name="文本框 100645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905506" w14:textId="77777777" w:rsidR="004104DD" w:rsidRPr="00851D82" w:rsidRDefault="004104DD" w:rsidP="004104DD">
                            <w:pPr>
                              <w:pStyle w:val="Doc-text2"/>
                              <w:ind w:left="0" w:firstLine="0"/>
                              <w:rPr>
                                <w:b/>
                                <w:bCs/>
                                <w:lang w:eastAsia="ja-JP"/>
                              </w:rPr>
                            </w:pPr>
                            <w:r w:rsidRPr="00851D82">
                              <w:rPr>
                                <w:b/>
                                <w:bCs/>
                                <w:lang w:eastAsia="ja-JP"/>
                              </w:rPr>
                              <w:t xml:space="preserve">Agreements to start evaluations </w:t>
                            </w:r>
                          </w:p>
                          <w:p w14:paraId="471A77F5" w14:textId="77777777" w:rsidR="004104DD" w:rsidRPr="008133AE" w:rsidRDefault="004104DD" w:rsidP="00A10C77">
                            <w:pPr>
                              <w:pStyle w:val="Doc-text2"/>
                              <w:numPr>
                                <w:ilvl w:val="0"/>
                                <w:numId w:val="27"/>
                              </w:numPr>
                              <w:spacing w:after="0"/>
                              <w:jc w:val="left"/>
                              <w:rPr>
                                <w:lang w:eastAsia="ja-JP"/>
                              </w:rPr>
                            </w:pPr>
                            <w:r w:rsidRPr="008133AE">
                              <w:rPr>
                                <w:lang w:eastAsia="ja-JP"/>
                              </w:rPr>
                              <w:t>FR1-to-FR1</w:t>
                            </w:r>
                          </w:p>
                          <w:p w14:paraId="5D78D55B" w14:textId="77777777" w:rsidR="004104DD" w:rsidRPr="008133AE" w:rsidRDefault="004104DD" w:rsidP="00A10C77">
                            <w:pPr>
                              <w:pStyle w:val="Doc-text2"/>
                              <w:numPr>
                                <w:ilvl w:val="1"/>
                                <w:numId w:val="27"/>
                              </w:numPr>
                              <w:spacing w:after="0"/>
                              <w:jc w:val="left"/>
                              <w:rPr>
                                <w:lang w:eastAsia="ja-JP"/>
                              </w:rPr>
                            </w:pPr>
                            <w:r w:rsidRPr="008133AE">
                              <w:rPr>
                                <w:lang w:eastAsia="ja-JP"/>
                              </w:rPr>
                              <w:t xml:space="preserve">Focus on </w:t>
                            </w:r>
                            <w:r>
                              <w:rPr>
                                <w:lang w:eastAsia="ja-JP"/>
                              </w:rPr>
                              <w:t>intra-frequncy</w:t>
                            </w:r>
                            <w:r w:rsidRPr="008133AE">
                              <w:rPr>
                                <w:lang w:eastAsia="ja-JP"/>
                              </w:rPr>
                              <w:t xml:space="preserve"> in time domain prediction</w:t>
                            </w:r>
                            <w:r>
                              <w:rPr>
                                <w:lang w:eastAsia="ja-JP"/>
                              </w:rPr>
                              <w:t xml:space="preserve"> for the purpose of measurement reduction </w:t>
                            </w:r>
                          </w:p>
                          <w:p w14:paraId="7F9DFEB6" w14:textId="77777777" w:rsidR="004104DD" w:rsidRPr="00381197" w:rsidRDefault="004104DD" w:rsidP="00A10C77">
                            <w:pPr>
                              <w:pStyle w:val="Doc-text2"/>
                              <w:numPr>
                                <w:ilvl w:val="1"/>
                                <w:numId w:val="27"/>
                              </w:numPr>
                              <w:spacing w:after="0"/>
                              <w:jc w:val="left"/>
                              <w:rPr>
                                <w:lang w:eastAsia="ja-JP"/>
                              </w:rPr>
                            </w:pPr>
                            <w:r>
                              <w:rPr>
                                <w:lang w:eastAsia="ja-JP"/>
                              </w:rPr>
                              <w:t xml:space="preserve">Study inter-frequency scenario in terms of which scenarios can be studied without requiring new channel model and also resolving any simulation assumptions (if possible). </w:t>
                            </w:r>
                          </w:p>
                          <w:p w14:paraId="6B419994" w14:textId="77777777" w:rsidR="004104DD" w:rsidRPr="008133AE" w:rsidRDefault="004104DD" w:rsidP="00A10C77">
                            <w:pPr>
                              <w:pStyle w:val="Doc-text2"/>
                              <w:numPr>
                                <w:ilvl w:val="0"/>
                                <w:numId w:val="27"/>
                              </w:numPr>
                              <w:spacing w:after="0"/>
                              <w:jc w:val="left"/>
                              <w:rPr>
                                <w:lang w:eastAsia="ja-JP"/>
                              </w:rPr>
                            </w:pPr>
                            <w:r w:rsidRPr="008133AE">
                              <w:rPr>
                                <w:lang w:eastAsia="ja-JP"/>
                              </w:rPr>
                              <w:t>FR2-to-FR2</w:t>
                            </w:r>
                          </w:p>
                          <w:p w14:paraId="4EADC092" w14:textId="77777777" w:rsidR="004104DD" w:rsidRPr="00F57A8E" w:rsidRDefault="004104DD" w:rsidP="00A10C77">
                            <w:pPr>
                              <w:pStyle w:val="Doc-text2"/>
                              <w:numPr>
                                <w:ilvl w:val="1"/>
                                <w:numId w:val="27"/>
                              </w:numPr>
                              <w:spacing w:after="0"/>
                              <w:jc w:val="left"/>
                              <w:rPr>
                                <w:lang w:eastAsia="ja-JP"/>
                              </w:rPr>
                            </w:pPr>
                            <w:r w:rsidRPr="00F57A8E">
                              <w:rPr>
                                <w:lang w:eastAsia="ja-JP"/>
                              </w:rPr>
                              <w:t>Focus o</w:t>
                            </w:r>
                            <w:r>
                              <w:rPr>
                                <w:lang w:eastAsia="ja-JP"/>
                              </w:rPr>
                              <w:t xml:space="preserve">n </w:t>
                            </w:r>
                            <w:r w:rsidRPr="00851D82">
                              <w:rPr>
                                <w:lang w:eastAsia="ja-JP"/>
                              </w:rPr>
                              <w:t>intra-frequency</w:t>
                            </w:r>
                          </w:p>
                          <w:p w14:paraId="7AC179FA" w14:textId="77777777" w:rsidR="004104DD" w:rsidRPr="00B03649" w:rsidRDefault="004104DD" w:rsidP="00A10C77">
                            <w:pPr>
                              <w:pStyle w:val="Doc-text2"/>
                              <w:numPr>
                                <w:ilvl w:val="1"/>
                                <w:numId w:val="27"/>
                              </w:numPr>
                              <w:spacing w:after="0"/>
                              <w:jc w:val="left"/>
                              <w:rPr>
                                <w:lang w:eastAsia="ja-JP"/>
                              </w:rPr>
                            </w:pPr>
                            <w:r w:rsidRPr="008133AE">
                              <w:rPr>
                                <w:lang w:eastAsia="ja-JP"/>
                              </w:rPr>
                              <w:t>Perform evaluation both in time and spatial domain</w:t>
                            </w:r>
                          </w:p>
                          <w:p w14:paraId="6B715CF6" w14:textId="77777777" w:rsidR="004104DD" w:rsidRPr="00B03649" w:rsidRDefault="004104DD" w:rsidP="004104DD">
                            <w:pPr>
                              <w:pStyle w:val="Doc-text2"/>
                              <w:spacing w:after="0"/>
                              <w:ind w:left="0" w:firstLine="0"/>
                              <w:jc w:val="left"/>
                              <w:rPr>
                                <w:b/>
                                <w:bCs/>
                                <w:lang w:eastAsia="ja-JP"/>
                              </w:rPr>
                            </w:pPr>
                            <w:r w:rsidRPr="00B03649">
                              <w:rPr>
                                <w:b/>
                                <w:bCs/>
                                <w:lang w:eastAsia="ja-JP"/>
                              </w:rPr>
                              <w:t>Agreements</w:t>
                            </w:r>
                          </w:p>
                          <w:p w14:paraId="77082DFE" w14:textId="77777777" w:rsidR="004104DD" w:rsidRDefault="004104DD" w:rsidP="00A10C77">
                            <w:pPr>
                              <w:pStyle w:val="Doc-text2"/>
                              <w:numPr>
                                <w:ilvl w:val="0"/>
                                <w:numId w:val="28"/>
                              </w:numPr>
                              <w:tabs>
                                <w:tab w:val="clear" w:pos="1622"/>
                              </w:tabs>
                              <w:spacing w:after="0"/>
                              <w:jc w:val="left"/>
                              <w:rPr>
                                <w:lang w:eastAsia="ja-JP"/>
                              </w:rPr>
                            </w:pPr>
                            <w:r>
                              <w:rPr>
                                <w:lang w:eastAsia="ja-JP"/>
                              </w:rPr>
                              <w:t>For cell level measurement prediction model, at least consider the following cases:</w:t>
                            </w:r>
                          </w:p>
                          <w:p w14:paraId="0FD96762" w14:textId="77777777" w:rsidR="004104DD" w:rsidRDefault="004104DD" w:rsidP="00A10C77">
                            <w:pPr>
                              <w:pStyle w:val="Doc-text2"/>
                              <w:numPr>
                                <w:ilvl w:val="1"/>
                                <w:numId w:val="28"/>
                              </w:numPr>
                              <w:spacing w:after="0"/>
                              <w:jc w:val="left"/>
                              <w:rPr>
                                <w:lang w:eastAsia="ja-JP"/>
                              </w:rPr>
                            </w:pPr>
                            <w:r>
                              <w:rPr>
                                <w:lang w:eastAsia="ja-JP"/>
                              </w:rPr>
                              <w:t xml:space="preserve">Case 1: To predict beam level results, then generate cell level results based on the predicted beam results; </w:t>
                            </w:r>
                          </w:p>
                          <w:p w14:paraId="225FC2B1" w14:textId="77777777" w:rsidR="004104DD" w:rsidRDefault="004104DD" w:rsidP="00A10C77">
                            <w:pPr>
                              <w:pStyle w:val="Doc-text2"/>
                              <w:numPr>
                                <w:ilvl w:val="1"/>
                                <w:numId w:val="28"/>
                              </w:numPr>
                              <w:spacing w:after="0"/>
                              <w:jc w:val="left"/>
                              <w:rPr>
                                <w:lang w:eastAsia="ja-JP"/>
                              </w:rPr>
                            </w:pPr>
                            <w:r>
                              <w:rPr>
                                <w:lang w:eastAsia="ja-JP"/>
                              </w:rPr>
                              <w:t>Case 2: To directly predict cell level results based on cell level results.</w:t>
                            </w:r>
                          </w:p>
                          <w:p w14:paraId="4EBCBA98" w14:textId="77777777" w:rsidR="004104DD" w:rsidRPr="00B03649" w:rsidRDefault="004104DD" w:rsidP="00A10C77">
                            <w:pPr>
                              <w:pStyle w:val="Doc-text2"/>
                              <w:numPr>
                                <w:ilvl w:val="1"/>
                                <w:numId w:val="28"/>
                              </w:numPr>
                              <w:spacing w:after="0"/>
                              <w:jc w:val="left"/>
                              <w:rPr>
                                <w:lang w:eastAsia="ja-JP"/>
                              </w:rPr>
                            </w:pPr>
                            <w:r>
                              <w:rPr>
                                <w:lang w:eastAsia="ja-JP"/>
                              </w:rPr>
                              <w:t>Case 3: To directly predict cell level results based on beam level results.</w:t>
                            </w:r>
                          </w:p>
                        </w:txbxContent>
                      </wps:txbx>
                      <wps:bodyPr rot="0" vert="horz" wrap="square" lIns="91440" tIns="45720" rIns="91440" bIns="45720" anchor="t" anchorCtr="0">
                        <a:spAutoFit/>
                      </wps:bodyPr>
                    </wps:wsp>
                  </a:graphicData>
                </a:graphic>
              </wp:inline>
            </w:drawing>
          </mc:Choice>
          <mc:Fallback>
            <w:pict>
              <v:shape w14:anchorId="033A017C" id="文本框 100645161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07905506" w14:textId="77777777" w:rsidR="004104DD" w:rsidRPr="00851D82" w:rsidRDefault="004104DD" w:rsidP="004104DD">
                      <w:pPr>
                        <w:pStyle w:val="Doc-text2"/>
                        <w:ind w:left="0" w:firstLine="0"/>
                        <w:rPr>
                          <w:b/>
                          <w:bCs/>
                          <w:lang w:eastAsia="ja-JP"/>
                        </w:rPr>
                      </w:pPr>
                      <w:r w:rsidRPr="00851D82">
                        <w:rPr>
                          <w:b/>
                          <w:bCs/>
                          <w:lang w:eastAsia="ja-JP"/>
                        </w:rPr>
                        <w:t xml:space="preserve">Agreements to start evaluations </w:t>
                      </w:r>
                    </w:p>
                    <w:p w14:paraId="471A77F5" w14:textId="77777777" w:rsidR="004104DD" w:rsidRPr="008133AE" w:rsidRDefault="004104DD" w:rsidP="00A10C77">
                      <w:pPr>
                        <w:pStyle w:val="Doc-text2"/>
                        <w:numPr>
                          <w:ilvl w:val="0"/>
                          <w:numId w:val="27"/>
                        </w:numPr>
                        <w:spacing w:after="0"/>
                        <w:jc w:val="left"/>
                        <w:rPr>
                          <w:lang w:eastAsia="ja-JP"/>
                        </w:rPr>
                      </w:pPr>
                      <w:r w:rsidRPr="008133AE">
                        <w:rPr>
                          <w:lang w:eastAsia="ja-JP"/>
                        </w:rPr>
                        <w:t>FR1-to-FR1</w:t>
                      </w:r>
                    </w:p>
                    <w:p w14:paraId="5D78D55B" w14:textId="77777777" w:rsidR="004104DD" w:rsidRPr="008133AE" w:rsidRDefault="004104DD" w:rsidP="00A10C77">
                      <w:pPr>
                        <w:pStyle w:val="Doc-text2"/>
                        <w:numPr>
                          <w:ilvl w:val="1"/>
                          <w:numId w:val="27"/>
                        </w:numPr>
                        <w:spacing w:after="0"/>
                        <w:jc w:val="left"/>
                        <w:rPr>
                          <w:lang w:eastAsia="ja-JP"/>
                        </w:rPr>
                      </w:pPr>
                      <w:r w:rsidRPr="008133AE">
                        <w:rPr>
                          <w:lang w:eastAsia="ja-JP"/>
                        </w:rPr>
                        <w:t xml:space="preserve">Focus on </w:t>
                      </w:r>
                      <w:r>
                        <w:rPr>
                          <w:lang w:eastAsia="ja-JP"/>
                        </w:rPr>
                        <w:t>intra-frequncy</w:t>
                      </w:r>
                      <w:r w:rsidRPr="008133AE">
                        <w:rPr>
                          <w:lang w:eastAsia="ja-JP"/>
                        </w:rPr>
                        <w:t xml:space="preserve"> in time domain prediction</w:t>
                      </w:r>
                      <w:r>
                        <w:rPr>
                          <w:lang w:eastAsia="ja-JP"/>
                        </w:rPr>
                        <w:t xml:space="preserve"> for the purpose of measurement reduction </w:t>
                      </w:r>
                    </w:p>
                    <w:p w14:paraId="7F9DFEB6" w14:textId="77777777" w:rsidR="004104DD" w:rsidRPr="00381197" w:rsidRDefault="004104DD" w:rsidP="00A10C77">
                      <w:pPr>
                        <w:pStyle w:val="Doc-text2"/>
                        <w:numPr>
                          <w:ilvl w:val="1"/>
                          <w:numId w:val="27"/>
                        </w:numPr>
                        <w:spacing w:after="0"/>
                        <w:jc w:val="left"/>
                        <w:rPr>
                          <w:lang w:eastAsia="ja-JP"/>
                        </w:rPr>
                      </w:pPr>
                      <w:r>
                        <w:rPr>
                          <w:lang w:eastAsia="ja-JP"/>
                        </w:rPr>
                        <w:t xml:space="preserve">Study inter-frequency scenario in terms of which scenarios can be studied without requiring new channel model and also resolving any simulation assumptions (if possible). </w:t>
                      </w:r>
                    </w:p>
                    <w:p w14:paraId="6B419994" w14:textId="77777777" w:rsidR="004104DD" w:rsidRPr="008133AE" w:rsidRDefault="004104DD" w:rsidP="00A10C77">
                      <w:pPr>
                        <w:pStyle w:val="Doc-text2"/>
                        <w:numPr>
                          <w:ilvl w:val="0"/>
                          <w:numId w:val="27"/>
                        </w:numPr>
                        <w:spacing w:after="0"/>
                        <w:jc w:val="left"/>
                        <w:rPr>
                          <w:lang w:eastAsia="ja-JP"/>
                        </w:rPr>
                      </w:pPr>
                      <w:r w:rsidRPr="008133AE">
                        <w:rPr>
                          <w:lang w:eastAsia="ja-JP"/>
                        </w:rPr>
                        <w:t>FR2-to-FR2</w:t>
                      </w:r>
                    </w:p>
                    <w:p w14:paraId="4EADC092" w14:textId="77777777" w:rsidR="004104DD" w:rsidRPr="00F57A8E" w:rsidRDefault="004104DD" w:rsidP="00A10C77">
                      <w:pPr>
                        <w:pStyle w:val="Doc-text2"/>
                        <w:numPr>
                          <w:ilvl w:val="1"/>
                          <w:numId w:val="27"/>
                        </w:numPr>
                        <w:spacing w:after="0"/>
                        <w:jc w:val="left"/>
                        <w:rPr>
                          <w:lang w:eastAsia="ja-JP"/>
                        </w:rPr>
                      </w:pPr>
                      <w:r w:rsidRPr="00F57A8E">
                        <w:rPr>
                          <w:lang w:eastAsia="ja-JP"/>
                        </w:rPr>
                        <w:t>Focus o</w:t>
                      </w:r>
                      <w:r>
                        <w:rPr>
                          <w:lang w:eastAsia="ja-JP"/>
                        </w:rPr>
                        <w:t xml:space="preserve">n </w:t>
                      </w:r>
                      <w:r w:rsidRPr="00851D82">
                        <w:rPr>
                          <w:lang w:eastAsia="ja-JP"/>
                        </w:rPr>
                        <w:t>intra-frequency</w:t>
                      </w:r>
                    </w:p>
                    <w:p w14:paraId="7AC179FA" w14:textId="77777777" w:rsidR="004104DD" w:rsidRPr="00B03649" w:rsidRDefault="004104DD" w:rsidP="00A10C77">
                      <w:pPr>
                        <w:pStyle w:val="Doc-text2"/>
                        <w:numPr>
                          <w:ilvl w:val="1"/>
                          <w:numId w:val="27"/>
                        </w:numPr>
                        <w:spacing w:after="0"/>
                        <w:jc w:val="left"/>
                        <w:rPr>
                          <w:lang w:eastAsia="ja-JP"/>
                        </w:rPr>
                      </w:pPr>
                      <w:r w:rsidRPr="008133AE">
                        <w:rPr>
                          <w:lang w:eastAsia="ja-JP"/>
                        </w:rPr>
                        <w:t>Perform evaluation both in time and spatial domain</w:t>
                      </w:r>
                    </w:p>
                    <w:p w14:paraId="6B715CF6" w14:textId="77777777" w:rsidR="004104DD" w:rsidRPr="00B03649" w:rsidRDefault="004104DD" w:rsidP="004104DD">
                      <w:pPr>
                        <w:pStyle w:val="Doc-text2"/>
                        <w:spacing w:after="0"/>
                        <w:ind w:left="0" w:firstLine="0"/>
                        <w:jc w:val="left"/>
                        <w:rPr>
                          <w:b/>
                          <w:bCs/>
                          <w:lang w:eastAsia="ja-JP"/>
                        </w:rPr>
                      </w:pPr>
                      <w:r w:rsidRPr="00B03649">
                        <w:rPr>
                          <w:b/>
                          <w:bCs/>
                          <w:lang w:eastAsia="ja-JP"/>
                        </w:rPr>
                        <w:t>Agreements</w:t>
                      </w:r>
                    </w:p>
                    <w:p w14:paraId="77082DFE" w14:textId="77777777" w:rsidR="004104DD" w:rsidRDefault="004104DD" w:rsidP="00A10C77">
                      <w:pPr>
                        <w:pStyle w:val="Doc-text2"/>
                        <w:numPr>
                          <w:ilvl w:val="0"/>
                          <w:numId w:val="28"/>
                        </w:numPr>
                        <w:tabs>
                          <w:tab w:val="clear" w:pos="1622"/>
                        </w:tabs>
                        <w:spacing w:after="0"/>
                        <w:jc w:val="left"/>
                        <w:rPr>
                          <w:lang w:eastAsia="ja-JP"/>
                        </w:rPr>
                      </w:pPr>
                      <w:r>
                        <w:rPr>
                          <w:lang w:eastAsia="ja-JP"/>
                        </w:rPr>
                        <w:t>For cell level measurement prediction model, at least consider the following cases:</w:t>
                      </w:r>
                    </w:p>
                    <w:p w14:paraId="0FD96762" w14:textId="77777777" w:rsidR="004104DD" w:rsidRDefault="004104DD" w:rsidP="00A10C77">
                      <w:pPr>
                        <w:pStyle w:val="Doc-text2"/>
                        <w:numPr>
                          <w:ilvl w:val="1"/>
                          <w:numId w:val="28"/>
                        </w:numPr>
                        <w:spacing w:after="0"/>
                        <w:jc w:val="left"/>
                        <w:rPr>
                          <w:lang w:eastAsia="ja-JP"/>
                        </w:rPr>
                      </w:pPr>
                      <w:r>
                        <w:rPr>
                          <w:lang w:eastAsia="ja-JP"/>
                        </w:rPr>
                        <w:t xml:space="preserve">Case 1: To predict beam level results, then generate cell level results based on the predicted beam results; </w:t>
                      </w:r>
                    </w:p>
                    <w:p w14:paraId="225FC2B1" w14:textId="77777777" w:rsidR="004104DD" w:rsidRDefault="004104DD" w:rsidP="00A10C77">
                      <w:pPr>
                        <w:pStyle w:val="Doc-text2"/>
                        <w:numPr>
                          <w:ilvl w:val="1"/>
                          <w:numId w:val="28"/>
                        </w:numPr>
                        <w:spacing w:after="0"/>
                        <w:jc w:val="left"/>
                        <w:rPr>
                          <w:lang w:eastAsia="ja-JP"/>
                        </w:rPr>
                      </w:pPr>
                      <w:r>
                        <w:rPr>
                          <w:lang w:eastAsia="ja-JP"/>
                        </w:rPr>
                        <w:t>Case 2: To directly predict cell level results based on cell level results.</w:t>
                      </w:r>
                    </w:p>
                    <w:p w14:paraId="4EBCBA98" w14:textId="77777777" w:rsidR="004104DD" w:rsidRPr="00B03649" w:rsidRDefault="004104DD" w:rsidP="00A10C77">
                      <w:pPr>
                        <w:pStyle w:val="Doc-text2"/>
                        <w:numPr>
                          <w:ilvl w:val="1"/>
                          <w:numId w:val="28"/>
                        </w:numPr>
                        <w:spacing w:after="0"/>
                        <w:jc w:val="left"/>
                        <w:rPr>
                          <w:lang w:eastAsia="ja-JP"/>
                        </w:rPr>
                      </w:pPr>
                      <w:r>
                        <w:rPr>
                          <w:lang w:eastAsia="ja-JP"/>
                        </w:rPr>
                        <w:t>Case 3: To directly predict cell level results based on beam level results.</w:t>
                      </w:r>
                    </w:p>
                  </w:txbxContent>
                </v:textbox>
                <w10:anchorlock/>
              </v:shape>
            </w:pict>
          </mc:Fallback>
        </mc:AlternateContent>
      </w:r>
    </w:p>
    <w:p w14:paraId="39EB366F" w14:textId="77777777" w:rsidR="004104DD" w:rsidRDefault="004104DD" w:rsidP="004104DD">
      <w:pPr>
        <w:spacing w:afterLines="50"/>
        <w:jc w:val="left"/>
        <w:rPr>
          <w:rFonts w:eastAsia="宋体"/>
          <w:sz w:val="22"/>
          <w:szCs w:val="22"/>
          <w:lang w:eastAsia="zh-CN"/>
        </w:rPr>
      </w:pPr>
      <w:r>
        <w:rPr>
          <w:rFonts w:eastAsia="宋体" w:hint="eastAsia"/>
          <w:sz w:val="22"/>
          <w:szCs w:val="22"/>
          <w:lang w:eastAsia="zh-CN"/>
        </w:rPr>
        <w:t xml:space="preserve">At RAN2 #126 meetings, six scenarios and their priorities were </w:t>
      </w:r>
      <w:r>
        <w:rPr>
          <w:rFonts w:eastAsia="宋体"/>
          <w:sz w:val="22"/>
          <w:szCs w:val="22"/>
          <w:lang w:eastAsia="zh-CN"/>
        </w:rPr>
        <w:t>agreed, and the detailed simulation assumptions were</w:t>
      </w:r>
      <w:r>
        <w:rPr>
          <w:rFonts w:eastAsia="宋体" w:hint="eastAsia"/>
          <w:sz w:val="22"/>
          <w:szCs w:val="22"/>
          <w:lang w:eastAsia="zh-CN"/>
        </w:rPr>
        <w:t xml:space="preserve"> listed [4].</w:t>
      </w:r>
    </w:p>
    <w:p w14:paraId="0F9405DC" w14:textId="77777777" w:rsidR="004104DD" w:rsidRDefault="004104DD" w:rsidP="004104DD">
      <w:pPr>
        <w:spacing w:afterLines="50"/>
        <w:jc w:val="center"/>
        <w:rPr>
          <w:rFonts w:eastAsia="宋体"/>
          <w:sz w:val="22"/>
          <w:szCs w:val="22"/>
          <w:lang w:eastAsia="zh-CN"/>
        </w:rPr>
      </w:pPr>
      <w:r w:rsidRPr="00AF0A0C">
        <w:rPr>
          <w:rFonts w:eastAsia="宋体"/>
          <w:noProof/>
        </w:rPr>
        <mc:AlternateContent>
          <mc:Choice Requires="wps">
            <w:drawing>
              <wp:inline distT="0" distB="0" distL="0" distR="0" wp14:anchorId="34C093FE" wp14:editId="5AFA493E">
                <wp:extent cx="5834380" cy="1404620"/>
                <wp:effectExtent l="0" t="0" r="13970" b="22860"/>
                <wp:docPr id="281822314" name="文本框 28182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94F3F32" w14:textId="77777777" w:rsidR="004104DD" w:rsidRPr="006D6A8C" w:rsidRDefault="004104DD" w:rsidP="004104DD">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4104DD" w:rsidRPr="006D6A8C" w14:paraId="5884A183" w14:textId="77777777" w:rsidTr="002824C5">
                              <w:trPr>
                                <w:jc w:val="center"/>
                              </w:trPr>
                              <w:tc>
                                <w:tcPr>
                                  <w:tcW w:w="1168" w:type="dxa"/>
                                </w:tcPr>
                                <w:p w14:paraId="3038432C"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7975B8E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3444B3BE"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AB050D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691B547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4104DD" w:rsidRPr="006D6A8C" w14:paraId="4B5B58E0" w14:textId="77777777" w:rsidTr="002824C5">
                              <w:trPr>
                                <w:jc w:val="center"/>
                              </w:trPr>
                              <w:tc>
                                <w:tcPr>
                                  <w:tcW w:w="1168" w:type="dxa"/>
                                </w:tcPr>
                                <w:p w14:paraId="73350C95"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5530A2D8"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45E415E7"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A292C2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78901AA6"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4104DD" w:rsidRPr="006D6A8C" w14:paraId="0E358413" w14:textId="77777777" w:rsidTr="002824C5">
                              <w:trPr>
                                <w:jc w:val="center"/>
                              </w:trPr>
                              <w:tc>
                                <w:tcPr>
                                  <w:tcW w:w="1168" w:type="dxa"/>
                                </w:tcPr>
                                <w:p w14:paraId="0A6D6BE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22D177A7"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8E80960"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58BC7B32"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51CF0667" w14:textId="77777777" w:rsidR="004104DD" w:rsidRPr="006D6A8C" w:rsidRDefault="004104DD"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4104DD" w:rsidRPr="006D6A8C" w14:paraId="441D67D8" w14:textId="77777777" w:rsidTr="002824C5">
                              <w:trPr>
                                <w:jc w:val="center"/>
                              </w:trPr>
                              <w:tc>
                                <w:tcPr>
                                  <w:tcW w:w="1168" w:type="dxa"/>
                                </w:tcPr>
                                <w:p w14:paraId="36187A8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6421A4F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79C3B28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63A615AD"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759A8641"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4104DD" w:rsidRPr="006D6A8C" w14:paraId="5F621D48" w14:textId="77777777" w:rsidTr="002824C5">
                              <w:trPr>
                                <w:jc w:val="center"/>
                              </w:trPr>
                              <w:tc>
                                <w:tcPr>
                                  <w:tcW w:w="1168" w:type="dxa"/>
                                </w:tcPr>
                                <w:p w14:paraId="3725A99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3AE85482"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7DFED7B7"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34A6752D" w14:textId="77777777" w:rsidR="004104DD" w:rsidRPr="006D6A8C" w:rsidRDefault="004104DD"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70EA1630"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4104DD" w:rsidRPr="006D6A8C" w14:paraId="6789F91F" w14:textId="77777777" w:rsidTr="002824C5">
                              <w:trPr>
                                <w:jc w:val="center"/>
                              </w:trPr>
                              <w:tc>
                                <w:tcPr>
                                  <w:tcW w:w="1168" w:type="dxa"/>
                                </w:tcPr>
                                <w:p w14:paraId="520A3815"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6D16712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11005BE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5D2B2A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F1D065E"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4104DD" w:rsidRPr="006D6A8C" w14:paraId="253D4859" w14:textId="77777777" w:rsidTr="002824C5">
                              <w:trPr>
                                <w:jc w:val="center"/>
                              </w:trPr>
                              <w:tc>
                                <w:tcPr>
                                  <w:tcW w:w="1168" w:type="dxa"/>
                                </w:tcPr>
                                <w:p w14:paraId="33270436"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7AD95F4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002A55C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7329ABB3"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20ACEE43"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3B0D472A" w14:textId="77777777" w:rsidR="004104DD" w:rsidRPr="006D6A8C" w:rsidRDefault="004104DD" w:rsidP="004104DD">
                            <w:pPr>
                              <w:pStyle w:val="Doc-text2"/>
                              <w:spacing w:after="0"/>
                              <w:ind w:left="0" w:firstLine="0"/>
                              <w:jc w:val="left"/>
                              <w:rPr>
                                <w:rFonts w:eastAsia="宋体"/>
                                <w:lang w:eastAsia="zh-CN"/>
                              </w:rPr>
                            </w:pPr>
                          </w:p>
                        </w:txbxContent>
                      </wps:txbx>
                      <wps:bodyPr rot="0" vert="horz" wrap="square" lIns="91440" tIns="45720" rIns="91440" bIns="45720" anchor="t" anchorCtr="0">
                        <a:spAutoFit/>
                      </wps:bodyPr>
                    </wps:wsp>
                  </a:graphicData>
                </a:graphic>
              </wp:inline>
            </w:drawing>
          </mc:Choice>
          <mc:Fallback>
            <w:pict>
              <v:shape w14:anchorId="34C093FE" id="文本框 281822314"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394F3F32" w14:textId="77777777" w:rsidR="004104DD" w:rsidRPr="006D6A8C" w:rsidRDefault="004104DD" w:rsidP="004104DD">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4104DD" w:rsidRPr="006D6A8C" w14:paraId="5884A183" w14:textId="77777777" w:rsidTr="002824C5">
                        <w:trPr>
                          <w:jc w:val="center"/>
                        </w:trPr>
                        <w:tc>
                          <w:tcPr>
                            <w:tcW w:w="1168" w:type="dxa"/>
                          </w:tcPr>
                          <w:p w14:paraId="3038432C"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7975B8E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3444B3BE"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AB050D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691B547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4104DD" w:rsidRPr="006D6A8C" w14:paraId="4B5B58E0" w14:textId="77777777" w:rsidTr="002824C5">
                        <w:trPr>
                          <w:jc w:val="center"/>
                        </w:trPr>
                        <w:tc>
                          <w:tcPr>
                            <w:tcW w:w="1168" w:type="dxa"/>
                          </w:tcPr>
                          <w:p w14:paraId="73350C95"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5530A2D8"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45E415E7"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A292C2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78901AA6"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4104DD" w:rsidRPr="006D6A8C" w14:paraId="0E358413" w14:textId="77777777" w:rsidTr="002824C5">
                        <w:trPr>
                          <w:jc w:val="center"/>
                        </w:trPr>
                        <w:tc>
                          <w:tcPr>
                            <w:tcW w:w="1168" w:type="dxa"/>
                          </w:tcPr>
                          <w:p w14:paraId="0A6D6BE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22D177A7"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8E80960"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58BC7B32"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51CF0667" w14:textId="77777777" w:rsidR="004104DD" w:rsidRPr="006D6A8C" w:rsidRDefault="004104DD"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4104DD" w:rsidRPr="006D6A8C" w14:paraId="441D67D8" w14:textId="77777777" w:rsidTr="002824C5">
                        <w:trPr>
                          <w:jc w:val="center"/>
                        </w:trPr>
                        <w:tc>
                          <w:tcPr>
                            <w:tcW w:w="1168" w:type="dxa"/>
                          </w:tcPr>
                          <w:p w14:paraId="36187A8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6421A4F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79C3B28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63A615AD"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759A8641"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4104DD" w:rsidRPr="006D6A8C" w14:paraId="5F621D48" w14:textId="77777777" w:rsidTr="002824C5">
                        <w:trPr>
                          <w:jc w:val="center"/>
                        </w:trPr>
                        <w:tc>
                          <w:tcPr>
                            <w:tcW w:w="1168" w:type="dxa"/>
                          </w:tcPr>
                          <w:p w14:paraId="3725A99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3AE85482"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7DFED7B7"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34A6752D" w14:textId="77777777" w:rsidR="004104DD" w:rsidRPr="006D6A8C" w:rsidRDefault="004104DD"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70EA1630"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4104DD" w:rsidRPr="006D6A8C" w14:paraId="6789F91F" w14:textId="77777777" w:rsidTr="002824C5">
                        <w:trPr>
                          <w:jc w:val="center"/>
                        </w:trPr>
                        <w:tc>
                          <w:tcPr>
                            <w:tcW w:w="1168" w:type="dxa"/>
                          </w:tcPr>
                          <w:p w14:paraId="520A3815"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6D16712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11005BE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5D2B2AA"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F1D065E"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4104DD" w:rsidRPr="006D6A8C" w14:paraId="253D4859" w14:textId="77777777" w:rsidTr="002824C5">
                        <w:trPr>
                          <w:jc w:val="center"/>
                        </w:trPr>
                        <w:tc>
                          <w:tcPr>
                            <w:tcW w:w="1168" w:type="dxa"/>
                          </w:tcPr>
                          <w:p w14:paraId="33270436"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7AD95F4F"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002A55C9"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7329ABB3"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20ACEE43" w14:textId="77777777" w:rsidR="004104DD" w:rsidRPr="006D6A8C" w:rsidRDefault="004104DD"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3B0D472A" w14:textId="77777777" w:rsidR="004104DD" w:rsidRPr="006D6A8C" w:rsidRDefault="004104DD" w:rsidP="004104DD">
                      <w:pPr>
                        <w:pStyle w:val="Doc-text2"/>
                        <w:spacing w:after="0"/>
                        <w:ind w:left="0" w:firstLine="0"/>
                        <w:jc w:val="left"/>
                        <w:rPr>
                          <w:rFonts w:eastAsia="宋体"/>
                          <w:lang w:eastAsia="zh-CN"/>
                        </w:rPr>
                      </w:pPr>
                    </w:p>
                  </w:txbxContent>
                </v:textbox>
                <w10:anchorlock/>
              </v:shape>
            </w:pict>
          </mc:Fallback>
        </mc:AlternateContent>
      </w:r>
    </w:p>
    <w:p w14:paraId="3B5AAC42" w14:textId="63DCD46E" w:rsidR="005B4611" w:rsidRPr="003B3971" w:rsidRDefault="00667A3B" w:rsidP="002064C8">
      <w:pPr>
        <w:spacing w:afterLines="50"/>
        <w:rPr>
          <w:rFonts w:eastAsia="宋体"/>
          <w:sz w:val="22"/>
          <w:szCs w:val="22"/>
          <w:lang w:eastAsia="zh-CN"/>
        </w:rPr>
      </w:pPr>
      <w:r>
        <w:rPr>
          <w:rFonts w:eastAsia="宋体" w:hint="eastAsia"/>
          <w:sz w:val="22"/>
          <w:szCs w:val="22"/>
          <w:lang w:eastAsia="zh-CN"/>
        </w:rPr>
        <w:t xml:space="preserve">Our </w:t>
      </w:r>
      <w:r w:rsidR="00680F4B">
        <w:rPr>
          <w:rFonts w:eastAsia="宋体" w:hint="eastAsia"/>
          <w:sz w:val="22"/>
          <w:szCs w:val="22"/>
          <w:lang w:eastAsia="zh-CN"/>
        </w:rPr>
        <w:t>performance evaluations</w:t>
      </w:r>
      <w:r w:rsidR="003C4DFE">
        <w:rPr>
          <w:rFonts w:eastAsia="宋体" w:hint="eastAsia"/>
          <w:sz w:val="22"/>
          <w:szCs w:val="22"/>
          <w:lang w:eastAsia="zh-CN"/>
        </w:rPr>
        <w:t xml:space="preserve"> of these </w:t>
      </w:r>
      <w:r w:rsidR="003C4DFE">
        <w:rPr>
          <w:rFonts w:eastAsia="宋体"/>
          <w:sz w:val="22"/>
          <w:szCs w:val="22"/>
          <w:lang w:eastAsia="zh-CN"/>
        </w:rPr>
        <w:t>high-priority</w:t>
      </w:r>
      <w:r w:rsidR="003C4DFE">
        <w:rPr>
          <w:rFonts w:eastAsia="宋体" w:hint="eastAsia"/>
          <w:sz w:val="22"/>
          <w:szCs w:val="22"/>
          <w:lang w:eastAsia="zh-CN"/>
        </w:rPr>
        <w:t xml:space="preserve"> scenarios</w:t>
      </w:r>
      <w:r w:rsidR="00680F4B">
        <w:rPr>
          <w:rFonts w:eastAsia="宋体" w:hint="eastAsia"/>
          <w:sz w:val="22"/>
          <w:szCs w:val="22"/>
          <w:lang w:eastAsia="zh-CN"/>
        </w:rPr>
        <w:t xml:space="preserve"> are submitted to Session 8.3.2.</w:t>
      </w:r>
      <w:r w:rsidR="00487CDA">
        <w:rPr>
          <w:rFonts w:eastAsia="宋体" w:hint="eastAsia"/>
          <w:sz w:val="22"/>
          <w:szCs w:val="22"/>
          <w:lang w:eastAsia="zh-CN"/>
        </w:rPr>
        <w:t>1, based on which</w:t>
      </w:r>
      <w:r w:rsidR="008B54F6">
        <w:rPr>
          <w:rFonts w:eastAsia="宋体" w:hint="eastAsia"/>
          <w:sz w:val="22"/>
          <w:szCs w:val="22"/>
          <w:lang w:eastAsia="zh-CN"/>
        </w:rPr>
        <w:t xml:space="preserve"> we propose </w:t>
      </w:r>
      <w:r w:rsidR="002A49C4">
        <w:rPr>
          <w:rFonts w:eastAsia="宋体" w:hint="eastAsia"/>
          <w:sz w:val="22"/>
          <w:szCs w:val="22"/>
          <w:lang w:eastAsia="zh-CN"/>
        </w:rPr>
        <w:t>to conclude</w:t>
      </w:r>
      <w:r w:rsidR="008B54F6" w:rsidRPr="008B54F6">
        <w:rPr>
          <w:rFonts w:eastAsia="宋体"/>
          <w:sz w:val="22"/>
          <w:szCs w:val="22"/>
          <w:lang w:eastAsia="zh-CN"/>
        </w:rPr>
        <w:t xml:space="preserve"> that the AI/ML-based RRM measurement predictions for all three high-priority scenarios are accurate enough to promote next-stage studies.</w:t>
      </w:r>
      <w:r w:rsidR="002064C8">
        <w:rPr>
          <w:rFonts w:eastAsia="宋体" w:hint="eastAsia"/>
          <w:sz w:val="22"/>
          <w:szCs w:val="22"/>
          <w:lang w:eastAsia="zh-CN"/>
        </w:rPr>
        <w:t xml:space="preserve"> T</w:t>
      </w:r>
      <w:r w:rsidR="00680F4B">
        <w:rPr>
          <w:rFonts w:eastAsia="宋体" w:hint="eastAsia"/>
          <w:sz w:val="22"/>
          <w:szCs w:val="22"/>
          <w:lang w:eastAsia="zh-CN"/>
        </w:rPr>
        <w:t xml:space="preserve">his paper discusses the remaining issues and </w:t>
      </w:r>
      <w:r w:rsidR="008F418C">
        <w:rPr>
          <w:rFonts w:eastAsia="宋体" w:hint="eastAsia"/>
          <w:sz w:val="22"/>
          <w:szCs w:val="22"/>
          <w:lang w:eastAsia="zh-CN"/>
        </w:rPr>
        <w:t xml:space="preserve">the contents </w:t>
      </w:r>
      <w:r w:rsidR="00B45E9A">
        <w:rPr>
          <w:rFonts w:eastAsia="宋体" w:hint="eastAsia"/>
          <w:sz w:val="22"/>
          <w:szCs w:val="22"/>
          <w:lang w:eastAsia="zh-CN"/>
        </w:rPr>
        <w:t>for</w:t>
      </w:r>
      <w:r w:rsidR="008F418C">
        <w:rPr>
          <w:rFonts w:eastAsia="宋体" w:hint="eastAsia"/>
          <w:sz w:val="22"/>
          <w:szCs w:val="22"/>
          <w:lang w:eastAsia="zh-CN"/>
        </w:rPr>
        <w:t xml:space="preserve"> </w:t>
      </w:r>
      <w:r w:rsidR="00283067">
        <w:rPr>
          <w:rFonts w:eastAsia="宋体" w:hint="eastAsia"/>
          <w:sz w:val="22"/>
          <w:szCs w:val="22"/>
          <w:lang w:eastAsia="zh-CN"/>
        </w:rPr>
        <w:t>further</w:t>
      </w:r>
      <w:r w:rsidR="008F418C">
        <w:rPr>
          <w:rFonts w:eastAsia="宋体" w:hint="eastAsia"/>
          <w:sz w:val="22"/>
          <w:szCs w:val="22"/>
          <w:lang w:eastAsia="zh-CN"/>
        </w:rPr>
        <w:t xml:space="preserve"> studies</w:t>
      </w:r>
      <w:r w:rsidR="004104DD">
        <w:rPr>
          <w:rFonts w:eastAsia="宋体" w:hint="eastAsia"/>
          <w:sz w:val="22"/>
          <w:szCs w:val="22"/>
          <w:lang w:eastAsia="zh-CN"/>
        </w:rPr>
        <w:t>.</w:t>
      </w:r>
    </w:p>
    <w:p w14:paraId="208F3639" w14:textId="1006120D" w:rsidR="005B4611" w:rsidRDefault="0071497F"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Remaining issues on the evaluation methodology</w:t>
      </w:r>
    </w:p>
    <w:p w14:paraId="464BC860" w14:textId="472732C1" w:rsidR="00AC2383" w:rsidRDefault="004556D2" w:rsidP="00AC2383">
      <w:pPr>
        <w:pStyle w:val="7"/>
        <w:rPr>
          <w:rFonts w:eastAsia="宋体"/>
          <w:lang w:val="en-US" w:eastAsia="zh-CN"/>
        </w:rPr>
      </w:pPr>
      <w:r>
        <w:rPr>
          <w:rFonts w:hint="eastAsia"/>
          <w:lang w:val="en-US" w:eastAsia="zh-CN"/>
        </w:rPr>
        <w:t>2.1</w:t>
      </w:r>
      <w:r w:rsidR="005766EF">
        <w:rPr>
          <w:rFonts w:eastAsia="宋体" w:hint="eastAsia"/>
          <w:lang w:val="en-US" w:eastAsia="zh-CN"/>
        </w:rPr>
        <w:t xml:space="preserve"> </w:t>
      </w:r>
      <w:r w:rsidR="00AC2383">
        <w:rPr>
          <w:rFonts w:eastAsia="宋体" w:hint="eastAsia"/>
          <w:lang w:val="en-US" w:eastAsia="zh-CN"/>
        </w:rPr>
        <w:t>Number of cells for the prediction</w:t>
      </w:r>
    </w:p>
    <w:p w14:paraId="46638B4C" w14:textId="7444B3FB" w:rsidR="00AC2383" w:rsidRPr="00777B20" w:rsidRDefault="003F73D7" w:rsidP="00B664AB">
      <w:pPr>
        <w:ind w:firstLine="240"/>
        <w:rPr>
          <w:rFonts w:eastAsia="宋体"/>
          <w:sz w:val="22"/>
          <w:szCs w:val="22"/>
          <w:lang w:val="en-US" w:eastAsia="zh-CN"/>
        </w:rPr>
      </w:pPr>
      <w:r>
        <w:rPr>
          <w:rFonts w:eastAsia="宋体"/>
          <w:sz w:val="22"/>
          <w:szCs w:val="22"/>
          <w:lang w:val="en-US" w:eastAsia="zh-CN"/>
        </w:rPr>
        <w:t>Multiple cells, including the serving, are naturally involved in mobility enhancements</w:t>
      </w:r>
      <w:r w:rsidR="00F11CB4" w:rsidRPr="00777B20">
        <w:rPr>
          <w:rFonts w:eastAsia="宋体" w:hint="eastAsia"/>
          <w:sz w:val="22"/>
          <w:szCs w:val="22"/>
          <w:lang w:val="en-US" w:eastAsia="zh-CN"/>
        </w:rPr>
        <w:t xml:space="preserve">. </w:t>
      </w:r>
      <w:r w:rsidR="00573D92" w:rsidRPr="00777B20">
        <w:rPr>
          <w:rFonts w:eastAsia="宋体" w:hint="eastAsia"/>
          <w:sz w:val="22"/>
          <w:szCs w:val="22"/>
          <w:lang w:val="en-US" w:eastAsia="zh-CN"/>
        </w:rPr>
        <w:t>F</w:t>
      </w:r>
      <w:r w:rsidR="00C16646">
        <w:rPr>
          <w:rFonts w:eastAsia="宋体" w:hint="eastAsia"/>
          <w:sz w:val="22"/>
          <w:szCs w:val="22"/>
          <w:lang w:val="en-US" w:eastAsia="zh-CN"/>
        </w:rPr>
        <w:t>or example,</w:t>
      </w:r>
      <w:r w:rsidR="00573D92" w:rsidRPr="00777B20">
        <w:rPr>
          <w:rFonts w:eastAsia="宋体" w:hint="eastAsia"/>
          <w:sz w:val="22"/>
          <w:szCs w:val="22"/>
          <w:lang w:val="en-US" w:eastAsia="zh-CN"/>
        </w:rPr>
        <w:t xml:space="preserve"> </w:t>
      </w:r>
      <w:r w:rsidR="00C16646">
        <w:rPr>
          <w:rFonts w:eastAsia="宋体" w:hint="eastAsia"/>
          <w:sz w:val="22"/>
          <w:szCs w:val="22"/>
          <w:lang w:val="en-US" w:eastAsia="zh-CN"/>
        </w:rPr>
        <w:t xml:space="preserve">the predictions on the </w:t>
      </w:r>
      <w:r w:rsidR="00573D92" w:rsidRPr="00777B20">
        <w:rPr>
          <w:rFonts w:eastAsia="宋体" w:hint="eastAsia"/>
          <w:sz w:val="22"/>
          <w:szCs w:val="22"/>
          <w:lang w:val="en-US" w:eastAsia="zh-CN"/>
        </w:rPr>
        <w:t xml:space="preserve">RRM measurements of multiple </w:t>
      </w:r>
      <w:r w:rsidR="00B664AB" w:rsidRPr="00777B20">
        <w:rPr>
          <w:rFonts w:eastAsia="宋体" w:hint="eastAsia"/>
          <w:sz w:val="22"/>
          <w:szCs w:val="22"/>
          <w:lang w:val="en-US" w:eastAsia="zh-CN"/>
        </w:rPr>
        <w:t>cells should be available</w:t>
      </w:r>
      <w:r w:rsidR="00C16646">
        <w:rPr>
          <w:rFonts w:eastAsia="宋体" w:hint="eastAsia"/>
          <w:sz w:val="22"/>
          <w:szCs w:val="22"/>
          <w:lang w:val="en-US" w:eastAsia="zh-CN"/>
        </w:rPr>
        <w:t xml:space="preserve"> </w:t>
      </w:r>
      <w:r w:rsidR="008A11D9">
        <w:rPr>
          <w:rFonts w:eastAsia="宋体" w:hint="eastAsia"/>
          <w:sz w:val="22"/>
          <w:szCs w:val="22"/>
          <w:lang w:val="en-US" w:eastAsia="zh-CN"/>
        </w:rPr>
        <w:t>to support the following use cases</w:t>
      </w:r>
      <w:r w:rsidR="00B664AB" w:rsidRPr="00777B20">
        <w:rPr>
          <w:rFonts w:eastAsia="宋体" w:hint="eastAsia"/>
          <w:sz w:val="22"/>
          <w:szCs w:val="22"/>
          <w:lang w:val="en-US" w:eastAsia="zh-CN"/>
        </w:rPr>
        <w:t>.</w:t>
      </w:r>
    </w:p>
    <w:p w14:paraId="7BE89517" w14:textId="428A93CB" w:rsidR="00B664AB" w:rsidRPr="00777B20" w:rsidRDefault="00582D5C" w:rsidP="00A10C77">
      <w:pPr>
        <w:pStyle w:val="aff9"/>
        <w:numPr>
          <w:ilvl w:val="0"/>
          <w:numId w:val="29"/>
        </w:numPr>
        <w:ind w:leftChars="0"/>
        <w:rPr>
          <w:rFonts w:eastAsia="宋体"/>
          <w:sz w:val="22"/>
          <w:szCs w:val="22"/>
          <w:lang w:val="en-US" w:eastAsia="zh-CN"/>
        </w:rPr>
      </w:pPr>
      <w:r>
        <w:rPr>
          <w:rFonts w:eastAsia="宋体" w:hint="eastAsia"/>
          <w:sz w:val="22"/>
          <w:szCs w:val="22"/>
          <w:lang w:val="en-US" w:eastAsia="zh-CN"/>
        </w:rPr>
        <w:t xml:space="preserve">For </w:t>
      </w:r>
      <w:r w:rsidR="00B664AB" w:rsidRPr="00777B20">
        <w:rPr>
          <w:rFonts w:eastAsia="宋体" w:hint="eastAsia"/>
          <w:sz w:val="22"/>
          <w:szCs w:val="22"/>
          <w:lang w:val="en-US" w:eastAsia="zh-CN"/>
        </w:rPr>
        <w:t>NW</w:t>
      </w:r>
      <w:r w:rsidR="00174056">
        <w:rPr>
          <w:rFonts w:eastAsia="宋体" w:hint="eastAsia"/>
          <w:sz w:val="22"/>
          <w:szCs w:val="22"/>
          <w:lang w:val="en-US" w:eastAsia="zh-CN"/>
        </w:rPr>
        <w:t>-</w:t>
      </w:r>
      <w:r w:rsidR="00B664AB" w:rsidRPr="00777B20">
        <w:rPr>
          <w:rFonts w:eastAsia="宋体" w:hint="eastAsia"/>
          <w:sz w:val="22"/>
          <w:szCs w:val="22"/>
          <w:lang w:val="en-US" w:eastAsia="zh-CN"/>
        </w:rPr>
        <w:t>side</w:t>
      </w:r>
      <w:r w:rsidR="00174056">
        <w:rPr>
          <w:rFonts w:eastAsia="宋体" w:hint="eastAsia"/>
          <w:sz w:val="22"/>
          <w:szCs w:val="22"/>
          <w:lang w:val="en-US" w:eastAsia="zh-CN"/>
        </w:rPr>
        <w:t>d</w:t>
      </w:r>
      <w:r>
        <w:rPr>
          <w:rFonts w:eastAsia="宋体" w:hint="eastAsia"/>
          <w:sz w:val="22"/>
          <w:szCs w:val="22"/>
          <w:lang w:val="en-US" w:eastAsia="zh-CN"/>
        </w:rPr>
        <w:t xml:space="preserve"> models</w:t>
      </w:r>
      <w:r w:rsidR="00727135">
        <w:rPr>
          <w:rFonts w:eastAsia="宋体" w:hint="eastAsia"/>
          <w:sz w:val="22"/>
          <w:szCs w:val="22"/>
          <w:lang w:val="en-US" w:eastAsia="zh-CN"/>
        </w:rPr>
        <w:t>,</w:t>
      </w:r>
    </w:p>
    <w:p w14:paraId="111C8BCC" w14:textId="7436F53A" w:rsidR="00B664AB" w:rsidRDefault="00777B20" w:rsidP="00A10C77">
      <w:pPr>
        <w:pStyle w:val="aff9"/>
        <w:numPr>
          <w:ilvl w:val="1"/>
          <w:numId w:val="29"/>
        </w:numPr>
        <w:ind w:leftChars="0"/>
        <w:rPr>
          <w:rFonts w:eastAsia="宋体"/>
          <w:sz w:val="22"/>
          <w:szCs w:val="22"/>
          <w:lang w:val="en-US" w:eastAsia="zh-CN"/>
        </w:rPr>
      </w:pPr>
      <w:r>
        <w:rPr>
          <w:rFonts w:eastAsia="宋体" w:hint="eastAsia"/>
          <w:sz w:val="22"/>
          <w:szCs w:val="22"/>
          <w:lang w:val="en-US" w:eastAsia="zh-CN"/>
        </w:rPr>
        <w:t>Target cell selection</w:t>
      </w:r>
      <w:r w:rsidR="007E212B">
        <w:rPr>
          <w:rFonts w:eastAsia="宋体" w:hint="eastAsia"/>
          <w:sz w:val="22"/>
          <w:szCs w:val="22"/>
          <w:lang w:val="en-US" w:eastAsia="zh-CN"/>
        </w:rPr>
        <w:t xml:space="preserve">/prediction based on the RRM </w:t>
      </w:r>
      <w:r w:rsidR="007E212B">
        <w:rPr>
          <w:rFonts w:eastAsia="宋体"/>
          <w:sz w:val="22"/>
          <w:szCs w:val="22"/>
          <w:lang w:val="en-US" w:eastAsia="zh-CN"/>
        </w:rPr>
        <w:t>measurement</w:t>
      </w:r>
      <w:r w:rsidR="007E212B">
        <w:rPr>
          <w:rFonts w:eastAsia="宋体" w:hint="eastAsia"/>
          <w:sz w:val="22"/>
          <w:szCs w:val="22"/>
          <w:lang w:val="en-US" w:eastAsia="zh-CN"/>
        </w:rPr>
        <w:t xml:space="preserve"> prediction</w:t>
      </w:r>
      <w:r w:rsidR="00467DF7">
        <w:rPr>
          <w:rFonts w:eastAsia="宋体" w:hint="eastAsia"/>
          <w:sz w:val="22"/>
          <w:szCs w:val="22"/>
          <w:lang w:val="en-US" w:eastAsia="zh-CN"/>
        </w:rPr>
        <w:t>s</w:t>
      </w:r>
      <w:r>
        <w:rPr>
          <w:rFonts w:eastAsia="宋体" w:hint="eastAsia"/>
          <w:sz w:val="22"/>
          <w:szCs w:val="22"/>
          <w:lang w:val="en-US" w:eastAsia="zh-CN"/>
        </w:rPr>
        <w:t>.</w:t>
      </w:r>
      <w:r w:rsidR="00800E02">
        <w:rPr>
          <w:rFonts w:eastAsia="宋体" w:hint="eastAsia"/>
          <w:sz w:val="22"/>
          <w:szCs w:val="22"/>
          <w:lang w:val="en-US" w:eastAsia="zh-CN"/>
        </w:rPr>
        <w:t xml:space="preserve"> The network should have the predictions of serving and multiple </w:t>
      </w:r>
      <w:r w:rsidR="00800E02">
        <w:rPr>
          <w:rFonts w:eastAsia="宋体"/>
          <w:sz w:val="22"/>
          <w:szCs w:val="22"/>
          <w:lang w:val="en-US" w:eastAsia="zh-CN"/>
        </w:rPr>
        <w:t>neighboring</w:t>
      </w:r>
      <w:r w:rsidR="00800E02">
        <w:rPr>
          <w:rFonts w:eastAsia="宋体" w:hint="eastAsia"/>
          <w:sz w:val="22"/>
          <w:szCs w:val="22"/>
          <w:lang w:val="en-US" w:eastAsia="zh-CN"/>
        </w:rPr>
        <w:t xml:space="preserve"> cells</w:t>
      </w:r>
      <w:r w:rsidR="009F4DEE">
        <w:rPr>
          <w:rFonts w:eastAsia="宋体" w:hint="eastAsia"/>
          <w:sz w:val="22"/>
          <w:szCs w:val="22"/>
          <w:lang w:val="en-US" w:eastAsia="zh-CN"/>
        </w:rPr>
        <w:t xml:space="preserve"> for such purposes.</w:t>
      </w:r>
    </w:p>
    <w:p w14:paraId="10000A9C" w14:textId="5954A2B2" w:rsidR="00777B20" w:rsidRDefault="00582D5C" w:rsidP="00A10C77">
      <w:pPr>
        <w:pStyle w:val="aff9"/>
        <w:numPr>
          <w:ilvl w:val="0"/>
          <w:numId w:val="29"/>
        </w:numPr>
        <w:ind w:leftChars="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w:t>
      </w:r>
      <w:r w:rsidR="00777B20">
        <w:rPr>
          <w:rFonts w:eastAsia="宋体" w:hint="eastAsia"/>
          <w:sz w:val="22"/>
          <w:szCs w:val="22"/>
          <w:lang w:val="en-US" w:eastAsia="zh-CN"/>
        </w:rPr>
        <w:t>UE</w:t>
      </w:r>
      <w:r w:rsidR="00174056">
        <w:rPr>
          <w:rFonts w:eastAsia="宋体" w:hint="eastAsia"/>
          <w:sz w:val="22"/>
          <w:szCs w:val="22"/>
          <w:lang w:val="en-US" w:eastAsia="zh-CN"/>
        </w:rPr>
        <w:t>-</w:t>
      </w:r>
      <w:r w:rsidR="00777B20">
        <w:rPr>
          <w:rFonts w:eastAsia="宋体" w:hint="eastAsia"/>
          <w:sz w:val="22"/>
          <w:szCs w:val="22"/>
          <w:lang w:val="en-US" w:eastAsia="zh-CN"/>
        </w:rPr>
        <w:t>side</w:t>
      </w:r>
      <w:r w:rsidR="00174056">
        <w:rPr>
          <w:rFonts w:eastAsia="宋体" w:hint="eastAsia"/>
          <w:sz w:val="22"/>
          <w:szCs w:val="22"/>
          <w:lang w:val="en-US" w:eastAsia="zh-CN"/>
        </w:rPr>
        <w:t>d</w:t>
      </w:r>
      <w:r>
        <w:rPr>
          <w:rFonts w:eastAsia="宋体" w:hint="eastAsia"/>
          <w:sz w:val="22"/>
          <w:szCs w:val="22"/>
          <w:lang w:val="en-US" w:eastAsia="zh-CN"/>
        </w:rPr>
        <w:t xml:space="preserve"> models</w:t>
      </w:r>
      <w:r w:rsidR="00727135">
        <w:rPr>
          <w:rFonts w:eastAsia="宋体" w:hint="eastAsia"/>
          <w:sz w:val="22"/>
          <w:szCs w:val="22"/>
          <w:lang w:val="en-US" w:eastAsia="zh-CN"/>
        </w:rPr>
        <w:t>,</w:t>
      </w:r>
    </w:p>
    <w:p w14:paraId="64DCA141" w14:textId="713933B4" w:rsidR="00777B20" w:rsidRDefault="002F7C72" w:rsidP="00A10C77">
      <w:pPr>
        <w:pStyle w:val="aff9"/>
        <w:numPr>
          <w:ilvl w:val="1"/>
          <w:numId w:val="29"/>
        </w:numPr>
        <w:ind w:leftChars="0"/>
        <w:rPr>
          <w:rFonts w:eastAsia="宋体"/>
          <w:sz w:val="22"/>
          <w:szCs w:val="22"/>
          <w:lang w:val="en-US" w:eastAsia="zh-CN"/>
        </w:rPr>
      </w:pPr>
      <w:r>
        <w:rPr>
          <w:rFonts w:eastAsia="宋体" w:hint="eastAsia"/>
          <w:sz w:val="22"/>
          <w:szCs w:val="22"/>
          <w:lang w:val="en-US" w:eastAsia="zh-CN"/>
        </w:rPr>
        <w:lastRenderedPageBreak/>
        <w:t xml:space="preserve">Measurement event </w:t>
      </w:r>
      <w:r w:rsidR="00467DF7">
        <w:rPr>
          <w:rFonts w:eastAsia="宋体" w:hint="eastAsia"/>
          <w:sz w:val="22"/>
          <w:szCs w:val="22"/>
          <w:lang w:val="en-US" w:eastAsia="zh-CN"/>
        </w:rPr>
        <w:t>predictions</w:t>
      </w:r>
      <w:r>
        <w:rPr>
          <w:rFonts w:eastAsia="宋体" w:hint="eastAsia"/>
          <w:sz w:val="22"/>
          <w:szCs w:val="22"/>
          <w:lang w:val="en-US" w:eastAsia="zh-CN"/>
        </w:rPr>
        <w:t>, such as Event A3</w:t>
      </w:r>
      <w:r w:rsidR="005139DB">
        <w:rPr>
          <w:rFonts w:eastAsia="宋体"/>
          <w:sz w:val="22"/>
          <w:szCs w:val="22"/>
          <w:lang w:val="en-US" w:eastAsia="zh-CN"/>
        </w:rPr>
        <w:t xml:space="preserve">, </w:t>
      </w:r>
      <w:r w:rsidR="002C60F1">
        <w:rPr>
          <w:rFonts w:eastAsia="宋体"/>
          <w:sz w:val="22"/>
          <w:szCs w:val="22"/>
          <w:lang w:val="en-US" w:eastAsia="zh-CN"/>
        </w:rPr>
        <w:t xml:space="preserve">involve both serving and neighboring cells </w:t>
      </w:r>
      <w:r w:rsidR="005139DB">
        <w:rPr>
          <w:rFonts w:eastAsia="宋体"/>
          <w:sz w:val="22"/>
          <w:szCs w:val="22"/>
          <w:lang w:val="en-US" w:eastAsia="zh-CN"/>
        </w:rPr>
        <w:t>to determine the entering and</w:t>
      </w:r>
      <w:r w:rsidR="00731231">
        <w:rPr>
          <w:rFonts w:eastAsia="宋体" w:hint="eastAsia"/>
          <w:sz w:val="22"/>
          <w:szCs w:val="22"/>
          <w:lang w:val="en-US" w:eastAsia="zh-CN"/>
        </w:rPr>
        <w:t xml:space="preserve"> leaving</w:t>
      </w:r>
      <w:r w:rsidR="00BF5499">
        <w:rPr>
          <w:rFonts w:eastAsia="宋体" w:hint="eastAsia"/>
          <w:sz w:val="22"/>
          <w:szCs w:val="22"/>
          <w:lang w:val="en-US" w:eastAsia="zh-CN"/>
        </w:rPr>
        <w:t>.</w:t>
      </w:r>
    </w:p>
    <w:p w14:paraId="54D60F6C" w14:textId="2FB39AA0" w:rsidR="002F7C72" w:rsidRDefault="007D1E9D" w:rsidP="00D27AFD">
      <w:pPr>
        <w:rPr>
          <w:rFonts w:eastAsia="宋体"/>
          <w:sz w:val="22"/>
          <w:szCs w:val="22"/>
          <w:lang w:val="en-US" w:eastAsia="zh-CN"/>
        </w:rPr>
      </w:pPr>
      <w:r>
        <w:rPr>
          <w:rFonts w:eastAsia="宋体" w:hint="eastAsia"/>
          <w:sz w:val="22"/>
          <w:szCs w:val="22"/>
          <w:lang w:val="en-US" w:eastAsia="zh-CN"/>
        </w:rPr>
        <w:t>Therefore</w:t>
      </w:r>
      <w:r w:rsidR="002C60F1">
        <w:rPr>
          <w:rFonts w:eastAsia="宋体"/>
          <w:sz w:val="22"/>
          <w:szCs w:val="22"/>
          <w:lang w:val="en-US" w:eastAsia="zh-CN"/>
        </w:rPr>
        <w:t>, the RRM measurement predictions for multiple cells should be investigated for this study</w:t>
      </w:r>
      <w:r>
        <w:rPr>
          <w:rFonts w:eastAsia="宋体" w:hint="eastAsia"/>
          <w:sz w:val="22"/>
          <w:szCs w:val="22"/>
          <w:lang w:val="en-US" w:eastAsia="zh-CN"/>
        </w:rPr>
        <w:t>.</w:t>
      </w:r>
      <w:r w:rsidR="00723C5E">
        <w:rPr>
          <w:rFonts w:eastAsia="宋体" w:hint="eastAsia"/>
          <w:sz w:val="22"/>
          <w:szCs w:val="22"/>
          <w:lang w:val="en-US" w:eastAsia="zh-CN"/>
        </w:rPr>
        <w:t xml:space="preserve"> </w:t>
      </w:r>
      <w:r w:rsidR="001E2749">
        <w:rPr>
          <w:rFonts w:eastAsia="宋体" w:hint="eastAsia"/>
          <w:sz w:val="22"/>
          <w:szCs w:val="22"/>
          <w:lang w:val="en-US" w:eastAsia="zh-CN"/>
        </w:rPr>
        <w:t xml:space="preserve">There are several approaches, such as </w:t>
      </w:r>
      <w:r w:rsidR="008967EB">
        <w:rPr>
          <w:rFonts w:eastAsia="宋体" w:hint="eastAsia"/>
          <w:sz w:val="22"/>
          <w:szCs w:val="22"/>
          <w:lang w:val="en-US" w:eastAsia="zh-CN"/>
        </w:rPr>
        <w:t xml:space="preserve">using </w:t>
      </w:r>
      <w:r w:rsidR="00C23C2F">
        <w:rPr>
          <w:rFonts w:eastAsia="宋体" w:hint="eastAsia"/>
          <w:sz w:val="22"/>
          <w:szCs w:val="22"/>
          <w:lang w:val="en-US" w:eastAsia="zh-CN"/>
        </w:rPr>
        <w:t xml:space="preserve">cell-specific models to predict the measurements of serving and neighboring </w:t>
      </w:r>
      <w:r w:rsidR="00AD04FD">
        <w:rPr>
          <w:rFonts w:eastAsia="宋体"/>
          <w:sz w:val="22"/>
          <w:szCs w:val="22"/>
          <w:lang w:val="en-US" w:eastAsia="zh-CN"/>
        </w:rPr>
        <w:t>cells</w:t>
      </w:r>
      <w:r w:rsidR="00C23C2F">
        <w:rPr>
          <w:rFonts w:eastAsia="宋体" w:hint="eastAsia"/>
          <w:sz w:val="22"/>
          <w:szCs w:val="22"/>
          <w:lang w:val="en-US" w:eastAsia="zh-CN"/>
        </w:rPr>
        <w:t xml:space="preserve"> one-by-one, </w:t>
      </w:r>
      <w:r w:rsidR="002C60F1">
        <w:rPr>
          <w:rFonts w:eastAsia="宋体"/>
          <w:sz w:val="22"/>
          <w:szCs w:val="22"/>
          <w:lang w:val="en-US" w:eastAsia="zh-CN"/>
        </w:rPr>
        <w:t xml:space="preserve">cell-common models to predict cell-by-cell, or </w:t>
      </w:r>
      <w:r w:rsidR="00070EA8">
        <w:rPr>
          <w:rFonts w:eastAsia="宋体" w:hint="eastAsia"/>
          <w:sz w:val="22"/>
          <w:szCs w:val="22"/>
          <w:lang w:val="en-US" w:eastAsia="zh-CN"/>
        </w:rPr>
        <w:t>a cluster-based model to predict the measurements for a cluster of cell</w:t>
      </w:r>
      <w:r w:rsidR="007B4A32">
        <w:rPr>
          <w:rFonts w:eastAsia="宋体" w:hint="eastAsia"/>
          <w:sz w:val="22"/>
          <w:szCs w:val="22"/>
          <w:lang w:val="en-US" w:eastAsia="zh-CN"/>
        </w:rPr>
        <w:t>s</w:t>
      </w:r>
      <w:r w:rsidR="008D0B77">
        <w:rPr>
          <w:rFonts w:eastAsia="宋体" w:hint="eastAsia"/>
          <w:sz w:val="22"/>
          <w:szCs w:val="22"/>
          <w:lang w:val="en-US" w:eastAsia="zh-CN"/>
        </w:rPr>
        <w:t xml:space="preserve"> </w:t>
      </w:r>
      <w:r w:rsidR="007B4A32">
        <w:rPr>
          <w:rFonts w:eastAsia="宋体" w:hint="eastAsia"/>
          <w:sz w:val="22"/>
          <w:szCs w:val="22"/>
          <w:lang w:val="en-US" w:eastAsia="zh-CN"/>
        </w:rPr>
        <w:t>joint</w:t>
      </w:r>
      <w:r w:rsidR="008D0B77">
        <w:rPr>
          <w:rFonts w:eastAsia="宋体" w:hint="eastAsia"/>
          <w:sz w:val="22"/>
          <w:szCs w:val="22"/>
          <w:lang w:val="en-US" w:eastAsia="zh-CN"/>
        </w:rPr>
        <w:t>ly</w:t>
      </w:r>
      <w:r w:rsidR="00070EA8">
        <w:rPr>
          <w:rFonts w:eastAsia="宋体" w:hint="eastAsia"/>
          <w:sz w:val="22"/>
          <w:szCs w:val="22"/>
          <w:lang w:val="en-US" w:eastAsia="zh-CN"/>
        </w:rPr>
        <w:t>.</w:t>
      </w:r>
      <w:r w:rsidR="00AD04FD">
        <w:rPr>
          <w:rFonts w:eastAsia="宋体" w:hint="eastAsia"/>
          <w:sz w:val="22"/>
          <w:szCs w:val="22"/>
          <w:lang w:val="en-US" w:eastAsia="zh-CN"/>
        </w:rPr>
        <w:t xml:space="preserve"> All these approaches can </w:t>
      </w:r>
      <w:r w:rsidR="00AD04FD">
        <w:rPr>
          <w:rFonts w:eastAsia="宋体"/>
          <w:sz w:val="22"/>
          <w:szCs w:val="22"/>
          <w:lang w:val="en-US" w:eastAsia="zh-CN"/>
        </w:rPr>
        <w:t>satisfy</w:t>
      </w:r>
      <w:r w:rsidR="00AD04FD">
        <w:rPr>
          <w:rFonts w:eastAsia="宋体" w:hint="eastAsia"/>
          <w:sz w:val="22"/>
          <w:szCs w:val="22"/>
          <w:lang w:val="en-US" w:eastAsia="zh-CN"/>
        </w:rPr>
        <w:t xml:space="preserve"> the requirements of mobility enhancements</w:t>
      </w:r>
      <w:r w:rsidR="00F74B26">
        <w:rPr>
          <w:rFonts w:eastAsia="宋体"/>
          <w:sz w:val="22"/>
          <w:szCs w:val="22"/>
          <w:lang w:val="en-US" w:eastAsia="zh-CN"/>
        </w:rPr>
        <w:t>,</w:t>
      </w:r>
      <w:r w:rsidR="00AD04FD">
        <w:rPr>
          <w:rFonts w:eastAsia="宋体" w:hint="eastAsia"/>
          <w:sz w:val="22"/>
          <w:szCs w:val="22"/>
          <w:lang w:val="en-US" w:eastAsia="zh-CN"/>
        </w:rPr>
        <w:t xml:space="preserve"> </w:t>
      </w:r>
      <w:r w:rsidR="00F74B26">
        <w:rPr>
          <w:rFonts w:eastAsia="宋体" w:hint="eastAsia"/>
          <w:sz w:val="22"/>
          <w:szCs w:val="22"/>
          <w:lang w:val="en-US" w:eastAsia="zh-CN"/>
        </w:rPr>
        <w:t>and they are only implementation issues and can be up to the company.</w:t>
      </w:r>
    </w:p>
    <w:p w14:paraId="7504AECD" w14:textId="2DFE2327" w:rsidR="00F74B26" w:rsidRDefault="005139DB" w:rsidP="00D27AFD">
      <w:pPr>
        <w:rPr>
          <w:rFonts w:eastAsia="宋体" w:hint="eastAsia"/>
          <w:sz w:val="22"/>
          <w:szCs w:val="22"/>
          <w:lang w:val="en-US" w:eastAsia="zh-CN"/>
        </w:rPr>
      </w:pPr>
      <w:r>
        <w:rPr>
          <w:rFonts w:eastAsia="宋体"/>
          <w:sz w:val="22"/>
          <w:szCs w:val="22"/>
          <w:lang w:val="en-US" w:eastAsia="zh-CN"/>
        </w:rPr>
        <w:t>Based on these discussions, we have the following observations and proposals</w:t>
      </w:r>
      <w:r>
        <w:rPr>
          <w:rFonts w:eastAsia="宋体" w:hint="eastAsia"/>
          <w:sz w:val="22"/>
          <w:szCs w:val="22"/>
          <w:lang w:val="en-US" w:eastAsia="zh-CN"/>
        </w:rPr>
        <w:t>,</w:t>
      </w:r>
    </w:p>
    <w:p w14:paraId="7DE326E1" w14:textId="3C98D841" w:rsidR="007C4D3C" w:rsidRPr="007C4D3C" w:rsidRDefault="007C4D3C" w:rsidP="007C4D3C">
      <w:pPr>
        <w:rPr>
          <w:rFonts w:eastAsia="宋体"/>
          <w:sz w:val="22"/>
          <w:szCs w:val="22"/>
          <w:lang w:val="en-US" w:eastAsia="zh-CN"/>
        </w:rPr>
      </w:pPr>
      <w:r w:rsidRPr="007C4D3C">
        <w:rPr>
          <w:rFonts w:eastAsia="宋体"/>
          <w:b/>
          <w:bCs/>
          <w:sz w:val="22"/>
          <w:szCs w:val="22"/>
          <w:u w:val="single"/>
          <w:lang w:val="en-US" w:eastAsia="zh-CN"/>
        </w:rPr>
        <w:t>Observation</w:t>
      </w:r>
      <w:r w:rsidR="0049454F">
        <w:rPr>
          <w:rFonts w:eastAsia="宋体" w:hint="eastAsia"/>
          <w:b/>
          <w:bCs/>
          <w:sz w:val="22"/>
          <w:szCs w:val="22"/>
          <w:u w:val="single"/>
          <w:lang w:val="en-US" w:eastAsia="zh-CN"/>
        </w:rPr>
        <w:t xml:space="preserve"> </w:t>
      </w:r>
      <w:r w:rsidR="0083375F">
        <w:rPr>
          <w:rFonts w:eastAsia="宋体" w:hint="eastAsia"/>
          <w:b/>
          <w:bCs/>
          <w:sz w:val="22"/>
          <w:szCs w:val="22"/>
          <w:u w:val="single"/>
          <w:lang w:val="en-US" w:eastAsia="zh-CN"/>
        </w:rPr>
        <w:t>1</w:t>
      </w:r>
    </w:p>
    <w:p w14:paraId="0E577755" w14:textId="4F4859F1" w:rsidR="007C4D3C" w:rsidRPr="007C4D3C" w:rsidRDefault="001F1602" w:rsidP="00A10C77">
      <w:pPr>
        <w:pStyle w:val="aff9"/>
        <w:numPr>
          <w:ilvl w:val="0"/>
          <w:numId w:val="30"/>
        </w:numPr>
        <w:ind w:leftChars="0"/>
        <w:rPr>
          <w:rFonts w:eastAsia="宋体"/>
          <w:sz w:val="22"/>
          <w:szCs w:val="22"/>
          <w:lang w:val="en-US" w:eastAsia="zh-CN"/>
        </w:rPr>
      </w:pPr>
      <w:r>
        <w:rPr>
          <w:rFonts w:eastAsia="宋体" w:hint="eastAsia"/>
          <w:b/>
          <w:bCs/>
          <w:sz w:val="22"/>
          <w:szCs w:val="22"/>
          <w:lang w:val="en-US" w:eastAsia="zh-CN"/>
        </w:rPr>
        <w:t>The RRM measurements of m</w:t>
      </w:r>
      <w:r w:rsidR="007C4D3C" w:rsidRPr="007C4D3C">
        <w:rPr>
          <w:rFonts w:eastAsia="宋体"/>
          <w:b/>
          <w:bCs/>
          <w:sz w:val="22"/>
          <w:szCs w:val="22"/>
          <w:lang w:val="en-US" w:eastAsia="zh-CN"/>
        </w:rPr>
        <w:t xml:space="preserve">ultiple cells are involved during the </w:t>
      </w:r>
      <w:r w:rsidR="00841075">
        <w:rPr>
          <w:rFonts w:eastAsia="宋体" w:hint="eastAsia"/>
          <w:b/>
          <w:bCs/>
          <w:sz w:val="22"/>
          <w:szCs w:val="22"/>
          <w:lang w:val="en-US" w:eastAsia="zh-CN"/>
        </w:rPr>
        <w:t>mobility</w:t>
      </w:r>
      <w:r w:rsidR="007C4D3C" w:rsidRPr="007C4D3C">
        <w:rPr>
          <w:rFonts w:eastAsia="宋体"/>
          <w:b/>
          <w:bCs/>
          <w:sz w:val="22"/>
          <w:szCs w:val="22"/>
          <w:lang w:val="en-US" w:eastAsia="zh-CN"/>
        </w:rPr>
        <w:t>. The prediction</w:t>
      </w:r>
      <w:r w:rsidR="00841075">
        <w:rPr>
          <w:rFonts w:eastAsia="宋体" w:hint="eastAsia"/>
          <w:b/>
          <w:bCs/>
          <w:sz w:val="22"/>
          <w:szCs w:val="22"/>
          <w:lang w:val="en-US" w:eastAsia="zh-CN"/>
        </w:rPr>
        <w:t>s</w:t>
      </w:r>
      <w:r w:rsidR="007C4D3C" w:rsidRPr="007C4D3C">
        <w:rPr>
          <w:rFonts w:eastAsia="宋体"/>
          <w:b/>
          <w:bCs/>
          <w:sz w:val="22"/>
          <w:szCs w:val="22"/>
          <w:lang w:val="en-US" w:eastAsia="zh-CN"/>
        </w:rPr>
        <w:t xml:space="preserve"> for only one cell (serving or </w:t>
      </w:r>
      <w:r w:rsidRPr="007C4D3C">
        <w:rPr>
          <w:rFonts w:eastAsia="宋体"/>
          <w:b/>
          <w:bCs/>
          <w:sz w:val="22"/>
          <w:szCs w:val="22"/>
          <w:lang w:val="en-US" w:eastAsia="zh-CN"/>
        </w:rPr>
        <w:t>neighboring</w:t>
      </w:r>
      <w:r w:rsidR="007C4D3C" w:rsidRPr="007C4D3C">
        <w:rPr>
          <w:rFonts w:eastAsia="宋体"/>
          <w:b/>
          <w:bCs/>
          <w:sz w:val="22"/>
          <w:szCs w:val="22"/>
          <w:lang w:val="en-US" w:eastAsia="zh-CN"/>
        </w:rPr>
        <w:t xml:space="preserve">) </w:t>
      </w:r>
      <w:r w:rsidR="00841075">
        <w:rPr>
          <w:rFonts w:eastAsia="宋体" w:hint="eastAsia"/>
          <w:b/>
          <w:bCs/>
          <w:sz w:val="22"/>
          <w:szCs w:val="22"/>
          <w:lang w:val="en-US" w:eastAsia="zh-CN"/>
        </w:rPr>
        <w:t>are</w:t>
      </w:r>
      <w:r w:rsidR="007C4D3C" w:rsidRPr="007C4D3C">
        <w:rPr>
          <w:rFonts w:eastAsia="宋体"/>
          <w:b/>
          <w:bCs/>
          <w:sz w:val="22"/>
          <w:szCs w:val="22"/>
          <w:lang w:val="en-US" w:eastAsia="zh-CN"/>
        </w:rPr>
        <w:t xml:space="preserve"> </w:t>
      </w:r>
      <w:r w:rsidR="0049454F">
        <w:rPr>
          <w:rFonts w:eastAsia="宋体"/>
          <w:b/>
          <w:bCs/>
          <w:sz w:val="22"/>
          <w:szCs w:val="22"/>
          <w:lang w:val="en-US" w:eastAsia="zh-CN"/>
        </w:rPr>
        <w:t>insufficient</w:t>
      </w:r>
      <w:r w:rsidR="007C4D3C" w:rsidRPr="007C4D3C">
        <w:rPr>
          <w:rFonts w:eastAsia="宋体"/>
          <w:b/>
          <w:bCs/>
          <w:sz w:val="22"/>
          <w:szCs w:val="22"/>
          <w:lang w:val="en-US" w:eastAsia="zh-CN"/>
        </w:rPr>
        <w:t xml:space="preserve"> for </w:t>
      </w:r>
      <w:r w:rsidR="0089422E">
        <w:rPr>
          <w:rFonts w:eastAsia="宋体" w:hint="eastAsia"/>
          <w:b/>
          <w:bCs/>
          <w:sz w:val="22"/>
          <w:szCs w:val="22"/>
          <w:lang w:val="en-US" w:eastAsia="zh-CN"/>
        </w:rPr>
        <w:t xml:space="preserve">mobility enhancements such as </w:t>
      </w:r>
      <w:r w:rsidR="007C4D3C" w:rsidRPr="007C4D3C">
        <w:rPr>
          <w:rFonts w:eastAsia="宋体"/>
          <w:b/>
          <w:bCs/>
          <w:sz w:val="22"/>
          <w:szCs w:val="22"/>
          <w:lang w:val="en-US" w:eastAsia="zh-CN"/>
        </w:rPr>
        <w:t>target cell selection or measurement event prediction (especially for Event A3).</w:t>
      </w:r>
    </w:p>
    <w:p w14:paraId="4C89B971" w14:textId="5ECC771B" w:rsidR="007C4D3C" w:rsidRPr="007C4D3C" w:rsidRDefault="007C4D3C" w:rsidP="007C4D3C">
      <w:pPr>
        <w:rPr>
          <w:rFonts w:eastAsia="宋体"/>
          <w:sz w:val="22"/>
          <w:szCs w:val="22"/>
          <w:lang w:val="en-US" w:eastAsia="zh-CN"/>
        </w:rPr>
      </w:pPr>
      <w:r w:rsidRPr="007C4D3C">
        <w:rPr>
          <w:rFonts w:eastAsia="宋体"/>
          <w:b/>
          <w:bCs/>
          <w:sz w:val="22"/>
          <w:szCs w:val="22"/>
          <w:u w:val="single"/>
          <w:lang w:val="en-US" w:eastAsia="zh-CN"/>
        </w:rPr>
        <w:t>Proposal</w:t>
      </w:r>
      <w:r w:rsidR="0049454F">
        <w:rPr>
          <w:rFonts w:eastAsia="宋体" w:hint="eastAsia"/>
          <w:b/>
          <w:bCs/>
          <w:sz w:val="22"/>
          <w:szCs w:val="22"/>
          <w:u w:val="single"/>
          <w:lang w:val="en-US" w:eastAsia="zh-CN"/>
        </w:rPr>
        <w:t xml:space="preserve"> </w:t>
      </w:r>
      <w:r w:rsidR="0083375F">
        <w:rPr>
          <w:rFonts w:eastAsia="宋体" w:hint="eastAsia"/>
          <w:b/>
          <w:bCs/>
          <w:sz w:val="22"/>
          <w:szCs w:val="22"/>
          <w:u w:val="single"/>
          <w:lang w:val="en-US" w:eastAsia="zh-CN"/>
        </w:rPr>
        <w:t>1</w:t>
      </w:r>
    </w:p>
    <w:p w14:paraId="5A9BFB6A" w14:textId="77777777" w:rsidR="007C4D3C" w:rsidRPr="007C4D3C" w:rsidRDefault="007C4D3C" w:rsidP="00A10C77">
      <w:pPr>
        <w:pStyle w:val="aff9"/>
        <w:numPr>
          <w:ilvl w:val="0"/>
          <w:numId w:val="30"/>
        </w:numPr>
        <w:ind w:leftChars="0"/>
        <w:rPr>
          <w:rFonts w:eastAsia="宋体"/>
          <w:sz w:val="22"/>
          <w:szCs w:val="22"/>
          <w:lang w:val="en-US" w:eastAsia="zh-CN"/>
        </w:rPr>
      </w:pPr>
      <w:r w:rsidRPr="007C4D3C">
        <w:rPr>
          <w:rFonts w:eastAsia="宋体"/>
          <w:b/>
          <w:bCs/>
          <w:sz w:val="22"/>
          <w:szCs w:val="22"/>
          <w:lang w:val="en-US" w:eastAsia="zh-CN"/>
        </w:rPr>
        <w:t>Study the RRM measurement prediction for multiple cells to enhance the mobility performance.</w:t>
      </w:r>
    </w:p>
    <w:p w14:paraId="2D0909C5" w14:textId="3E3066C4" w:rsidR="007C4D3C" w:rsidRPr="007C4D3C" w:rsidRDefault="007C4D3C" w:rsidP="00A10C77">
      <w:pPr>
        <w:pStyle w:val="aff9"/>
        <w:numPr>
          <w:ilvl w:val="1"/>
          <w:numId w:val="30"/>
        </w:numPr>
        <w:ind w:leftChars="0"/>
        <w:rPr>
          <w:rFonts w:eastAsia="宋体"/>
          <w:sz w:val="22"/>
          <w:szCs w:val="22"/>
          <w:lang w:val="en-US" w:eastAsia="zh-CN"/>
        </w:rPr>
      </w:pPr>
      <w:r w:rsidRPr="007C4D3C">
        <w:rPr>
          <w:rFonts w:eastAsia="宋体"/>
          <w:b/>
          <w:bCs/>
          <w:sz w:val="22"/>
          <w:szCs w:val="22"/>
          <w:lang w:val="en-US" w:eastAsia="zh-CN"/>
        </w:rPr>
        <w:t>The detailed AI/ML approaches, e.g., cell-common, cell-specific, or cell-cluster</w:t>
      </w:r>
      <w:r w:rsidR="00957448">
        <w:rPr>
          <w:rFonts w:eastAsia="宋体" w:hint="eastAsia"/>
          <w:b/>
          <w:bCs/>
          <w:sz w:val="22"/>
          <w:szCs w:val="22"/>
          <w:lang w:val="en-US" w:eastAsia="zh-CN"/>
        </w:rPr>
        <w:t>-based</w:t>
      </w:r>
      <w:r w:rsidRPr="007C4D3C">
        <w:rPr>
          <w:rFonts w:eastAsia="宋体"/>
          <w:b/>
          <w:bCs/>
          <w:sz w:val="22"/>
          <w:szCs w:val="22"/>
          <w:lang w:val="en-US" w:eastAsia="zh-CN"/>
        </w:rPr>
        <w:t xml:space="preserve"> models, are up to the companies.</w:t>
      </w:r>
    </w:p>
    <w:p w14:paraId="2B9B0A59" w14:textId="067562BB" w:rsidR="00A213D8" w:rsidRDefault="00A213D8" w:rsidP="00A213D8">
      <w:pPr>
        <w:pStyle w:val="7"/>
        <w:rPr>
          <w:rFonts w:eastAsia="宋体"/>
          <w:lang w:val="en-US" w:eastAsia="zh-CN"/>
        </w:rPr>
      </w:pPr>
      <w:r>
        <w:rPr>
          <w:rFonts w:hint="eastAsia"/>
          <w:lang w:val="en-US" w:eastAsia="zh-CN"/>
        </w:rPr>
        <w:t>2.</w:t>
      </w:r>
      <w:r>
        <w:rPr>
          <w:rFonts w:eastAsia="宋体" w:hint="eastAsia"/>
          <w:lang w:val="en-US" w:eastAsia="zh-CN"/>
        </w:rPr>
        <w:t xml:space="preserve">2 </w:t>
      </w:r>
      <w:r w:rsidR="004B7102">
        <w:rPr>
          <w:rFonts w:eastAsia="宋体" w:hint="eastAsia"/>
          <w:lang w:val="en-US" w:eastAsia="zh-CN"/>
        </w:rPr>
        <w:t>Prediction window length for temporal domain prediction Case A</w:t>
      </w:r>
    </w:p>
    <w:p w14:paraId="47C53F8B" w14:textId="5DFF4FDB" w:rsidR="00B805AE" w:rsidRDefault="001738B4" w:rsidP="00157510">
      <w:pPr>
        <w:ind w:firstLine="216"/>
        <w:rPr>
          <w:rFonts w:eastAsia="宋体"/>
          <w:sz w:val="22"/>
          <w:szCs w:val="18"/>
          <w:lang w:val="en-US" w:eastAsia="zh-CN"/>
        </w:rPr>
      </w:pPr>
      <w:r>
        <w:rPr>
          <w:rFonts w:eastAsia="宋体" w:hint="eastAsia"/>
          <w:sz w:val="22"/>
          <w:szCs w:val="18"/>
          <w:lang w:val="en-US" w:eastAsia="zh-CN"/>
        </w:rPr>
        <w:t xml:space="preserve">The study goal of </w:t>
      </w:r>
      <w:r w:rsidR="000714CE">
        <w:rPr>
          <w:rFonts w:eastAsia="宋体" w:hint="eastAsia"/>
          <w:sz w:val="22"/>
          <w:szCs w:val="18"/>
          <w:lang w:val="en-US" w:eastAsia="zh-CN"/>
        </w:rPr>
        <w:t>the temporal domain prediction Case A</w:t>
      </w:r>
      <w:r>
        <w:rPr>
          <w:rFonts w:eastAsia="宋体" w:hint="eastAsia"/>
          <w:sz w:val="22"/>
          <w:szCs w:val="18"/>
          <w:lang w:val="en-US" w:eastAsia="zh-CN"/>
        </w:rPr>
        <w:t xml:space="preserve"> </w:t>
      </w:r>
      <w:r w:rsidR="00C277CB">
        <w:rPr>
          <w:rFonts w:eastAsia="宋体" w:hint="eastAsia"/>
          <w:sz w:val="22"/>
          <w:szCs w:val="18"/>
          <w:lang w:val="en-US" w:eastAsia="zh-CN"/>
        </w:rPr>
        <w:t xml:space="preserve">(FR2-to-FR2) </w:t>
      </w:r>
      <w:r>
        <w:rPr>
          <w:rFonts w:eastAsia="宋体" w:hint="eastAsia"/>
          <w:sz w:val="22"/>
          <w:szCs w:val="18"/>
          <w:lang w:val="en-US" w:eastAsia="zh-CN"/>
        </w:rPr>
        <w:t xml:space="preserve">is to </w:t>
      </w:r>
      <w:r>
        <w:rPr>
          <w:rFonts w:eastAsia="宋体"/>
          <w:sz w:val="22"/>
          <w:szCs w:val="18"/>
          <w:lang w:val="en-US" w:eastAsia="zh-CN"/>
        </w:rPr>
        <w:t>enhance</w:t>
      </w:r>
      <w:r>
        <w:rPr>
          <w:rFonts w:eastAsia="宋体" w:hint="eastAsia"/>
          <w:sz w:val="22"/>
          <w:szCs w:val="18"/>
          <w:lang w:val="en-US" w:eastAsia="zh-CN"/>
        </w:rPr>
        <w:t xml:space="preserve"> </w:t>
      </w:r>
      <w:r w:rsidR="00351508">
        <w:rPr>
          <w:rFonts w:eastAsia="宋体" w:hint="eastAsia"/>
          <w:sz w:val="22"/>
          <w:szCs w:val="18"/>
          <w:lang w:val="en-US" w:eastAsia="zh-CN"/>
        </w:rPr>
        <w:t xml:space="preserve">mobility performance by </w:t>
      </w:r>
      <w:r w:rsidR="00C71033">
        <w:rPr>
          <w:rFonts w:eastAsia="宋体" w:hint="eastAsia"/>
          <w:sz w:val="22"/>
          <w:szCs w:val="18"/>
          <w:lang w:val="en-US" w:eastAsia="zh-CN"/>
        </w:rPr>
        <w:t>predicting future</w:t>
      </w:r>
      <w:r w:rsidR="000B187C">
        <w:rPr>
          <w:rFonts w:eastAsia="宋体" w:hint="eastAsia"/>
          <w:sz w:val="22"/>
          <w:szCs w:val="18"/>
          <w:lang w:val="en-US" w:eastAsia="zh-CN"/>
        </w:rPr>
        <w:t xml:space="preserve"> </w:t>
      </w:r>
      <w:r w:rsidR="00351508">
        <w:rPr>
          <w:rFonts w:eastAsia="宋体" w:hint="eastAsia"/>
          <w:sz w:val="22"/>
          <w:szCs w:val="18"/>
          <w:lang w:val="en-US" w:eastAsia="zh-CN"/>
        </w:rPr>
        <w:t>measurements</w:t>
      </w:r>
      <w:r w:rsidR="00270F4A">
        <w:rPr>
          <w:rFonts w:eastAsia="宋体" w:hint="eastAsia"/>
          <w:sz w:val="22"/>
          <w:szCs w:val="18"/>
          <w:lang w:val="en-US" w:eastAsia="zh-CN"/>
        </w:rPr>
        <w:t xml:space="preserve">. Therefore, the length of the prediction window is </w:t>
      </w:r>
      <w:r w:rsidR="002B2659">
        <w:rPr>
          <w:rFonts w:eastAsia="宋体"/>
          <w:sz w:val="22"/>
          <w:szCs w:val="18"/>
          <w:lang w:val="en-US" w:eastAsia="zh-CN"/>
        </w:rPr>
        <w:t>essential</w:t>
      </w:r>
      <w:r w:rsidR="00270F4A">
        <w:rPr>
          <w:rFonts w:eastAsia="宋体" w:hint="eastAsia"/>
          <w:sz w:val="22"/>
          <w:szCs w:val="18"/>
          <w:lang w:val="en-US" w:eastAsia="zh-CN"/>
        </w:rPr>
        <w:t xml:space="preserve"> to the </w:t>
      </w:r>
      <w:r w:rsidR="009064AE">
        <w:rPr>
          <w:rFonts w:eastAsia="宋体" w:hint="eastAsia"/>
          <w:sz w:val="22"/>
          <w:szCs w:val="18"/>
          <w:lang w:val="en-US" w:eastAsia="zh-CN"/>
        </w:rPr>
        <w:t xml:space="preserve">potential </w:t>
      </w:r>
      <w:r w:rsidR="009064AE">
        <w:rPr>
          <w:rFonts w:eastAsia="宋体"/>
          <w:sz w:val="22"/>
          <w:szCs w:val="18"/>
          <w:lang w:val="en-US" w:eastAsia="zh-CN"/>
        </w:rPr>
        <w:t>performance</w:t>
      </w:r>
      <w:r w:rsidR="009064AE">
        <w:rPr>
          <w:rFonts w:eastAsia="宋体" w:hint="eastAsia"/>
          <w:sz w:val="22"/>
          <w:szCs w:val="18"/>
          <w:lang w:val="en-US" w:eastAsia="zh-CN"/>
        </w:rPr>
        <w:t xml:space="preserve"> gain. As discussed in </w:t>
      </w:r>
      <w:r w:rsidR="0004327E">
        <w:rPr>
          <w:rFonts w:eastAsia="宋体" w:hint="eastAsia"/>
          <w:sz w:val="22"/>
          <w:szCs w:val="18"/>
          <w:lang w:val="en-US" w:eastAsia="zh-CN"/>
        </w:rPr>
        <w:t xml:space="preserve">our contribution for </w:t>
      </w:r>
      <w:r w:rsidR="009064AE">
        <w:rPr>
          <w:rFonts w:eastAsia="宋体" w:hint="eastAsia"/>
          <w:sz w:val="22"/>
          <w:szCs w:val="18"/>
          <w:lang w:val="en-US" w:eastAsia="zh-CN"/>
        </w:rPr>
        <w:t>Session 8.3.4</w:t>
      </w:r>
      <w:r w:rsidR="0023627E">
        <w:rPr>
          <w:rFonts w:eastAsia="宋体" w:hint="eastAsia"/>
          <w:sz w:val="22"/>
          <w:szCs w:val="18"/>
          <w:lang w:val="en-US" w:eastAsia="zh-CN"/>
        </w:rPr>
        <w:t>.1</w:t>
      </w:r>
      <w:r w:rsidR="009064AE">
        <w:rPr>
          <w:rFonts w:eastAsia="宋体" w:hint="eastAsia"/>
          <w:sz w:val="22"/>
          <w:szCs w:val="18"/>
          <w:lang w:val="en-US" w:eastAsia="zh-CN"/>
        </w:rPr>
        <w:t xml:space="preserve">, </w:t>
      </w:r>
      <w:r w:rsidR="0004327E">
        <w:rPr>
          <w:rFonts w:eastAsia="宋体" w:hint="eastAsia"/>
          <w:sz w:val="22"/>
          <w:szCs w:val="18"/>
          <w:lang w:val="en-US" w:eastAsia="zh-CN"/>
        </w:rPr>
        <w:t>the radio link failure (RLF) prediction can be based on the measurement predictions</w:t>
      </w:r>
      <w:r w:rsidR="005233D3">
        <w:rPr>
          <w:rFonts w:eastAsia="宋体"/>
          <w:sz w:val="22"/>
          <w:szCs w:val="18"/>
          <w:lang w:val="en-US" w:eastAsia="zh-CN"/>
        </w:rPr>
        <w:t xml:space="preserve">. </w:t>
      </w:r>
      <w:r w:rsidR="005A4F0C">
        <w:rPr>
          <w:rFonts w:eastAsia="宋体"/>
          <w:sz w:val="22"/>
          <w:szCs w:val="18"/>
          <w:lang w:val="en-US" w:eastAsia="zh-CN"/>
        </w:rPr>
        <w:t>Long-term RLF prediction should be made</w:t>
      </w:r>
      <w:r w:rsidR="00402EF5">
        <w:rPr>
          <w:rFonts w:eastAsia="宋体" w:hint="eastAsia"/>
          <w:sz w:val="22"/>
          <w:szCs w:val="18"/>
          <w:lang w:val="en-US" w:eastAsia="zh-CN"/>
        </w:rPr>
        <w:t xml:space="preserve"> before </w:t>
      </w:r>
      <w:r w:rsidR="005A4F0C">
        <w:rPr>
          <w:rFonts w:eastAsia="宋体"/>
          <w:sz w:val="22"/>
          <w:szCs w:val="18"/>
          <w:lang w:val="en-US" w:eastAsia="zh-CN"/>
        </w:rPr>
        <w:t xml:space="preserve">triggering </w:t>
      </w:r>
      <w:r w:rsidR="00402EF5">
        <w:rPr>
          <w:rFonts w:eastAsia="宋体" w:hint="eastAsia"/>
          <w:sz w:val="22"/>
          <w:szCs w:val="18"/>
          <w:lang w:val="en-US" w:eastAsia="zh-CN"/>
        </w:rPr>
        <w:t xml:space="preserve">the T310. It requires </w:t>
      </w:r>
      <w:r w:rsidR="004A56FA">
        <w:rPr>
          <w:rFonts w:eastAsia="宋体" w:hint="eastAsia"/>
          <w:sz w:val="22"/>
          <w:szCs w:val="18"/>
          <w:lang w:val="en-US" w:eastAsia="zh-CN"/>
        </w:rPr>
        <w:t>a</w:t>
      </w:r>
      <w:r w:rsidR="00402EF5">
        <w:rPr>
          <w:rFonts w:eastAsia="宋体" w:hint="eastAsia"/>
          <w:sz w:val="22"/>
          <w:szCs w:val="18"/>
          <w:lang w:val="en-US" w:eastAsia="zh-CN"/>
        </w:rPr>
        <w:t xml:space="preserve"> </w:t>
      </w:r>
      <w:r w:rsidR="0045506E">
        <w:rPr>
          <w:rFonts w:eastAsia="宋体"/>
          <w:sz w:val="22"/>
          <w:szCs w:val="18"/>
          <w:lang w:val="en-US" w:eastAsia="zh-CN"/>
        </w:rPr>
        <w:t>prediction</w:t>
      </w:r>
      <w:r w:rsidR="00157510">
        <w:rPr>
          <w:rFonts w:eastAsia="宋体" w:hint="eastAsia"/>
          <w:sz w:val="22"/>
          <w:szCs w:val="18"/>
          <w:lang w:val="en-US" w:eastAsia="zh-CN"/>
        </w:rPr>
        <w:t xml:space="preserve"> window</w:t>
      </w:r>
      <w:r w:rsidR="00402EF5">
        <w:rPr>
          <w:rFonts w:eastAsia="宋体" w:hint="eastAsia"/>
          <w:sz w:val="22"/>
          <w:szCs w:val="18"/>
          <w:lang w:val="en-US" w:eastAsia="zh-CN"/>
        </w:rPr>
        <w:t xml:space="preserve"> at </w:t>
      </w:r>
      <w:r w:rsidR="005233D3">
        <w:rPr>
          <w:rFonts w:eastAsia="宋体"/>
          <w:sz w:val="22"/>
          <w:szCs w:val="18"/>
          <w:lang w:val="en-US" w:eastAsia="zh-CN"/>
        </w:rPr>
        <w:t xml:space="preserve">the </w:t>
      </w:r>
      <w:r w:rsidR="009F15C0">
        <w:rPr>
          <w:rFonts w:eastAsia="宋体" w:hint="eastAsia"/>
          <w:sz w:val="22"/>
          <w:szCs w:val="18"/>
          <w:lang w:val="en-US" w:eastAsia="zh-CN"/>
        </w:rPr>
        <w:t>second level</w:t>
      </w:r>
      <w:r w:rsidR="00157510">
        <w:rPr>
          <w:rFonts w:eastAsia="宋体" w:hint="eastAsia"/>
          <w:sz w:val="22"/>
          <w:szCs w:val="18"/>
          <w:lang w:val="en-US" w:eastAsia="zh-CN"/>
        </w:rPr>
        <w:t>.</w:t>
      </w:r>
    </w:p>
    <w:p w14:paraId="01F0488E" w14:textId="77777777" w:rsidR="00010936" w:rsidRPr="00A10C77" w:rsidRDefault="00010936" w:rsidP="00010936">
      <w:pPr>
        <w:rPr>
          <w:rFonts w:eastAsia="宋体"/>
          <w:sz w:val="22"/>
          <w:szCs w:val="18"/>
          <w:lang w:val="en-US" w:eastAsia="zh-CN"/>
        </w:rPr>
      </w:pPr>
      <w:r w:rsidRPr="00A10C77">
        <w:rPr>
          <w:rFonts w:eastAsia="宋体"/>
          <w:b/>
          <w:bCs/>
          <w:sz w:val="22"/>
          <w:szCs w:val="18"/>
          <w:u w:val="single"/>
          <w:lang w:val="en-US" w:eastAsia="zh-CN"/>
        </w:rPr>
        <w:t>Observation</w:t>
      </w:r>
      <w:r>
        <w:rPr>
          <w:rFonts w:eastAsia="宋体" w:hint="eastAsia"/>
          <w:b/>
          <w:bCs/>
          <w:sz w:val="22"/>
          <w:szCs w:val="18"/>
          <w:u w:val="single"/>
          <w:lang w:val="en-US" w:eastAsia="zh-CN"/>
        </w:rPr>
        <w:t xml:space="preserve"> 2</w:t>
      </w:r>
    </w:p>
    <w:p w14:paraId="7A1C1B6A" w14:textId="727E7A2C" w:rsidR="00010936" w:rsidRPr="004F696F" w:rsidRDefault="00010936" w:rsidP="00010936">
      <w:pPr>
        <w:pStyle w:val="aff9"/>
        <w:numPr>
          <w:ilvl w:val="0"/>
          <w:numId w:val="30"/>
        </w:numPr>
        <w:ind w:leftChars="0"/>
        <w:rPr>
          <w:rFonts w:eastAsia="宋体"/>
          <w:sz w:val="22"/>
          <w:szCs w:val="18"/>
          <w:lang w:val="en-US" w:eastAsia="zh-CN"/>
        </w:rPr>
      </w:pPr>
      <w:r w:rsidRPr="00A10C77">
        <w:rPr>
          <w:rFonts w:eastAsia="宋体"/>
          <w:b/>
          <w:bCs/>
          <w:sz w:val="22"/>
          <w:szCs w:val="18"/>
          <w:lang w:val="en-US" w:eastAsia="zh-CN"/>
        </w:rPr>
        <w:t>The RRM measurement predictions on the temporal domain can be used for the RLF prediction.</w:t>
      </w:r>
      <w:r>
        <w:rPr>
          <w:rFonts w:eastAsia="宋体" w:hint="eastAsia"/>
          <w:b/>
          <w:bCs/>
          <w:sz w:val="22"/>
          <w:szCs w:val="18"/>
          <w:lang w:val="en-US" w:eastAsia="zh-CN"/>
        </w:rPr>
        <w:t xml:space="preserve"> </w:t>
      </w:r>
      <w:r>
        <w:rPr>
          <w:rFonts w:eastAsia="宋体"/>
          <w:b/>
          <w:bCs/>
          <w:sz w:val="22"/>
          <w:szCs w:val="18"/>
          <w:lang w:val="en-US" w:eastAsia="zh-CN"/>
        </w:rPr>
        <w:t xml:space="preserve">Long-term RLF prediction </w:t>
      </w:r>
      <w:r>
        <w:rPr>
          <w:rFonts w:eastAsia="宋体" w:hint="eastAsia"/>
          <w:b/>
          <w:bCs/>
          <w:sz w:val="22"/>
          <w:szCs w:val="18"/>
          <w:lang w:val="en-US" w:eastAsia="zh-CN"/>
        </w:rPr>
        <w:t xml:space="preserve">requires </w:t>
      </w:r>
      <w:r>
        <w:rPr>
          <w:rFonts w:eastAsia="宋体"/>
          <w:b/>
          <w:bCs/>
          <w:sz w:val="22"/>
          <w:szCs w:val="18"/>
          <w:lang w:val="en-US" w:eastAsia="zh-CN"/>
        </w:rPr>
        <w:t xml:space="preserve">a long prediction window at the </w:t>
      </w:r>
      <w:r>
        <w:rPr>
          <w:rFonts w:eastAsia="宋体" w:hint="eastAsia"/>
          <w:b/>
          <w:bCs/>
          <w:sz w:val="22"/>
          <w:szCs w:val="18"/>
          <w:lang w:val="en-US" w:eastAsia="zh-CN"/>
        </w:rPr>
        <w:t>second level.</w:t>
      </w:r>
    </w:p>
    <w:p w14:paraId="5FD8EF7E" w14:textId="124E900A" w:rsidR="004F696F" w:rsidRPr="004F696F" w:rsidRDefault="004F696F" w:rsidP="004F696F">
      <w:pPr>
        <w:rPr>
          <w:rFonts w:eastAsia="宋体"/>
          <w:sz w:val="22"/>
          <w:szCs w:val="18"/>
          <w:lang w:val="en-US" w:eastAsia="zh-CN"/>
        </w:rPr>
      </w:pPr>
      <w:r>
        <w:rPr>
          <w:rFonts w:eastAsia="宋体" w:hint="eastAsia"/>
          <w:sz w:val="22"/>
          <w:szCs w:val="18"/>
          <w:lang w:val="en-US" w:eastAsia="zh-CN"/>
        </w:rPr>
        <w:t>Due to such requirements, our proposals are,</w:t>
      </w:r>
    </w:p>
    <w:p w14:paraId="116BB74B" w14:textId="203229EE" w:rsidR="00A10C77" w:rsidRPr="00A10C77" w:rsidRDefault="00A10C77" w:rsidP="00A10C77">
      <w:pPr>
        <w:rPr>
          <w:rFonts w:eastAsia="宋体"/>
          <w:sz w:val="22"/>
          <w:szCs w:val="18"/>
          <w:lang w:val="en-US" w:eastAsia="zh-CN"/>
        </w:rPr>
      </w:pPr>
      <w:r w:rsidRPr="00A10C77">
        <w:rPr>
          <w:rFonts w:eastAsia="宋体"/>
          <w:b/>
          <w:bCs/>
          <w:sz w:val="22"/>
          <w:szCs w:val="18"/>
          <w:u w:val="single"/>
          <w:lang w:val="en-US" w:eastAsia="zh-CN"/>
        </w:rPr>
        <w:t>Proposal</w:t>
      </w:r>
      <w:r>
        <w:rPr>
          <w:rFonts w:eastAsia="宋体" w:hint="eastAsia"/>
          <w:b/>
          <w:bCs/>
          <w:sz w:val="22"/>
          <w:szCs w:val="18"/>
          <w:u w:val="single"/>
          <w:lang w:val="en-US" w:eastAsia="zh-CN"/>
        </w:rPr>
        <w:t xml:space="preserve"> </w:t>
      </w:r>
      <w:r w:rsidR="0083375F">
        <w:rPr>
          <w:rFonts w:eastAsia="宋体" w:hint="eastAsia"/>
          <w:b/>
          <w:bCs/>
          <w:sz w:val="22"/>
          <w:szCs w:val="18"/>
          <w:u w:val="single"/>
          <w:lang w:val="en-US" w:eastAsia="zh-CN"/>
        </w:rPr>
        <w:t>2</w:t>
      </w:r>
    </w:p>
    <w:p w14:paraId="6C637383" w14:textId="081BF2EC" w:rsidR="00A10C77" w:rsidRPr="00A10C77" w:rsidRDefault="000442D1" w:rsidP="00A10C77">
      <w:pPr>
        <w:pStyle w:val="aff9"/>
        <w:numPr>
          <w:ilvl w:val="0"/>
          <w:numId w:val="30"/>
        </w:numPr>
        <w:ind w:leftChars="0"/>
        <w:rPr>
          <w:rFonts w:eastAsia="宋体"/>
          <w:sz w:val="22"/>
          <w:szCs w:val="18"/>
          <w:lang w:val="en-US" w:eastAsia="zh-CN"/>
        </w:rPr>
      </w:pPr>
      <w:r>
        <w:rPr>
          <w:rFonts w:eastAsia="宋体" w:hint="eastAsia"/>
          <w:b/>
          <w:bCs/>
          <w:sz w:val="22"/>
          <w:szCs w:val="18"/>
          <w:lang w:val="en-US" w:eastAsia="zh-CN"/>
        </w:rPr>
        <w:t>Study</w:t>
      </w:r>
      <w:r w:rsidR="00A10C77" w:rsidRPr="00A10C77">
        <w:rPr>
          <w:rFonts w:eastAsia="宋体"/>
          <w:b/>
          <w:bCs/>
          <w:sz w:val="22"/>
          <w:szCs w:val="18"/>
          <w:lang w:val="en-US" w:eastAsia="zh-CN"/>
        </w:rPr>
        <w:t xml:space="preserve"> the </w:t>
      </w:r>
      <w:r w:rsidR="007C11E0">
        <w:rPr>
          <w:rFonts w:eastAsia="宋体" w:hint="eastAsia"/>
          <w:b/>
          <w:bCs/>
          <w:sz w:val="22"/>
          <w:szCs w:val="18"/>
          <w:lang w:val="en-US" w:eastAsia="zh-CN"/>
        </w:rPr>
        <w:t xml:space="preserve">RRM measurement prediction with </w:t>
      </w:r>
      <w:r w:rsidR="008C41B4">
        <w:rPr>
          <w:rFonts w:eastAsia="宋体"/>
          <w:b/>
          <w:bCs/>
          <w:sz w:val="22"/>
          <w:szCs w:val="18"/>
          <w:lang w:val="en-US" w:eastAsia="zh-CN"/>
        </w:rPr>
        <w:t xml:space="preserve">a </w:t>
      </w:r>
      <w:r w:rsidR="002C0A50">
        <w:rPr>
          <w:rFonts w:eastAsia="宋体" w:hint="eastAsia"/>
          <w:b/>
          <w:bCs/>
          <w:sz w:val="22"/>
          <w:szCs w:val="18"/>
          <w:lang w:val="en-US" w:eastAsia="zh-CN"/>
        </w:rPr>
        <w:t xml:space="preserve">long </w:t>
      </w:r>
      <w:r w:rsidR="00A10C77" w:rsidRPr="00A10C77">
        <w:rPr>
          <w:rFonts w:eastAsia="宋体"/>
          <w:b/>
          <w:bCs/>
          <w:sz w:val="22"/>
          <w:szCs w:val="18"/>
          <w:lang w:val="en-US" w:eastAsia="zh-CN"/>
        </w:rPr>
        <w:t>prediction window</w:t>
      </w:r>
      <w:r w:rsidR="002C0A50">
        <w:rPr>
          <w:rFonts w:eastAsia="宋体" w:hint="eastAsia"/>
          <w:b/>
          <w:bCs/>
          <w:sz w:val="22"/>
          <w:szCs w:val="18"/>
          <w:lang w:val="en-US" w:eastAsia="zh-CN"/>
        </w:rPr>
        <w:t xml:space="preserve"> (e.g., &gt; 1s)</w:t>
      </w:r>
      <w:r w:rsidR="00013909">
        <w:rPr>
          <w:rFonts w:eastAsia="宋体" w:hint="eastAsia"/>
          <w:b/>
          <w:bCs/>
          <w:sz w:val="22"/>
          <w:szCs w:val="18"/>
          <w:lang w:val="en-US" w:eastAsia="zh-CN"/>
        </w:rPr>
        <w:t xml:space="preserve"> for </w:t>
      </w:r>
      <w:r w:rsidR="00F20AFA">
        <w:rPr>
          <w:rFonts w:eastAsia="宋体" w:hint="eastAsia"/>
          <w:b/>
          <w:bCs/>
          <w:sz w:val="22"/>
          <w:szCs w:val="18"/>
          <w:lang w:val="en-US" w:eastAsia="zh-CN"/>
        </w:rPr>
        <w:t xml:space="preserve">the temporal domain </w:t>
      </w:r>
      <w:r w:rsidR="00F20AFA">
        <w:rPr>
          <w:rFonts w:eastAsia="宋体"/>
          <w:b/>
          <w:bCs/>
          <w:sz w:val="22"/>
          <w:szCs w:val="18"/>
          <w:lang w:val="en-US" w:eastAsia="zh-CN"/>
        </w:rPr>
        <w:t>prediction</w:t>
      </w:r>
      <w:r w:rsidR="00F20AFA">
        <w:rPr>
          <w:rFonts w:eastAsia="宋体" w:hint="eastAsia"/>
          <w:b/>
          <w:bCs/>
          <w:sz w:val="22"/>
          <w:szCs w:val="18"/>
          <w:lang w:val="en-US" w:eastAsia="zh-CN"/>
        </w:rPr>
        <w:t xml:space="preserve"> Case A.</w:t>
      </w:r>
    </w:p>
    <w:p w14:paraId="3E535C6E" w14:textId="77777777" w:rsidR="00A10C77" w:rsidRPr="00A10C77" w:rsidRDefault="00A10C77" w:rsidP="00A10C77">
      <w:pPr>
        <w:pStyle w:val="aff9"/>
        <w:numPr>
          <w:ilvl w:val="1"/>
          <w:numId w:val="30"/>
        </w:numPr>
        <w:ind w:leftChars="0"/>
        <w:rPr>
          <w:rFonts w:eastAsia="宋体"/>
          <w:sz w:val="22"/>
          <w:szCs w:val="18"/>
          <w:lang w:val="en-US" w:eastAsia="zh-CN"/>
        </w:rPr>
      </w:pPr>
      <w:r w:rsidRPr="00A10C77">
        <w:rPr>
          <w:rFonts w:eastAsia="宋体"/>
          <w:b/>
          <w:bCs/>
          <w:sz w:val="22"/>
          <w:szCs w:val="18"/>
          <w:lang w:val="en-US" w:eastAsia="zh-CN"/>
        </w:rPr>
        <w:t>The prediction window length can be N times the sample duration.</w:t>
      </w:r>
    </w:p>
    <w:p w14:paraId="330C8691" w14:textId="3DF91F51" w:rsidR="00157510" w:rsidRPr="004F696F" w:rsidRDefault="00A10C77" w:rsidP="00157510">
      <w:pPr>
        <w:pStyle w:val="aff9"/>
        <w:numPr>
          <w:ilvl w:val="1"/>
          <w:numId w:val="30"/>
        </w:numPr>
        <w:ind w:leftChars="0"/>
        <w:rPr>
          <w:rFonts w:eastAsia="宋体"/>
          <w:sz w:val="22"/>
          <w:szCs w:val="18"/>
          <w:lang w:val="en-US" w:eastAsia="zh-CN"/>
        </w:rPr>
      </w:pPr>
      <w:r w:rsidRPr="00A10C77">
        <w:rPr>
          <w:rFonts w:eastAsia="宋体"/>
          <w:b/>
          <w:bCs/>
          <w:sz w:val="22"/>
          <w:szCs w:val="18"/>
          <w:lang w:val="en-US" w:eastAsia="zh-CN"/>
        </w:rPr>
        <w:t>Multiple predictions can be included within the prediction window.</w:t>
      </w:r>
    </w:p>
    <w:p w14:paraId="46BF9830" w14:textId="29493B0D" w:rsidR="005B4611" w:rsidRDefault="0019776F"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Further study on the </w:t>
      </w:r>
      <w:r w:rsidR="000F77B2">
        <w:rPr>
          <w:rFonts w:eastAsia="宋体" w:hint="eastAsia"/>
          <w:b/>
          <w:bCs/>
          <w:szCs w:val="24"/>
          <w:lang w:val="en-US" w:eastAsia="zh-CN"/>
        </w:rPr>
        <w:t xml:space="preserve">impacts of </w:t>
      </w:r>
      <w:r w:rsidR="009C0C9F">
        <w:rPr>
          <w:rFonts w:eastAsia="宋体" w:hint="eastAsia"/>
          <w:b/>
          <w:bCs/>
          <w:szCs w:val="24"/>
          <w:lang w:val="en-US" w:eastAsia="zh-CN"/>
        </w:rPr>
        <w:t xml:space="preserve">RRM </w:t>
      </w:r>
      <w:r w:rsidR="009C0C9F">
        <w:rPr>
          <w:rFonts w:eastAsia="宋体"/>
          <w:b/>
          <w:bCs/>
          <w:szCs w:val="24"/>
          <w:lang w:val="en-US" w:eastAsia="zh-CN"/>
        </w:rPr>
        <w:t>measurement</w:t>
      </w:r>
      <w:r w:rsidR="009C0C9F">
        <w:rPr>
          <w:rFonts w:eastAsia="宋体" w:hint="eastAsia"/>
          <w:b/>
          <w:bCs/>
          <w:szCs w:val="24"/>
          <w:lang w:val="en-US" w:eastAsia="zh-CN"/>
        </w:rPr>
        <w:t xml:space="preserve"> </w:t>
      </w:r>
      <w:r w:rsidR="000F77B2">
        <w:rPr>
          <w:rFonts w:eastAsia="宋体"/>
          <w:b/>
          <w:bCs/>
          <w:szCs w:val="24"/>
          <w:lang w:val="en-US" w:eastAsia="zh-CN"/>
        </w:rPr>
        <w:t>predictions</w:t>
      </w:r>
      <w:r w:rsidR="000F77B2">
        <w:rPr>
          <w:rFonts w:eastAsia="宋体" w:hint="eastAsia"/>
          <w:b/>
          <w:bCs/>
          <w:szCs w:val="24"/>
          <w:lang w:val="en-US" w:eastAsia="zh-CN"/>
        </w:rPr>
        <w:t xml:space="preserve"> </w:t>
      </w:r>
      <w:r w:rsidR="00C71BC9">
        <w:rPr>
          <w:rFonts w:eastAsia="宋体"/>
          <w:b/>
          <w:bCs/>
          <w:szCs w:val="24"/>
          <w:lang w:val="en-US" w:eastAsia="zh-CN"/>
        </w:rPr>
        <w:t>on</w:t>
      </w:r>
      <w:r w:rsidR="000F77B2">
        <w:rPr>
          <w:rFonts w:eastAsia="宋体" w:hint="eastAsia"/>
          <w:b/>
          <w:bCs/>
          <w:szCs w:val="24"/>
          <w:lang w:val="en-US" w:eastAsia="zh-CN"/>
        </w:rPr>
        <w:t xml:space="preserve"> the </w:t>
      </w:r>
      <w:r w:rsidR="00CD77FD">
        <w:rPr>
          <w:rFonts w:eastAsia="宋体" w:hint="eastAsia"/>
          <w:b/>
          <w:bCs/>
          <w:szCs w:val="24"/>
          <w:lang w:val="en-US" w:eastAsia="zh-CN"/>
        </w:rPr>
        <w:t>handover performance</w:t>
      </w:r>
    </w:p>
    <w:p w14:paraId="43FB0CD5" w14:textId="6C992C89" w:rsidR="002F7926" w:rsidRPr="0062758A" w:rsidRDefault="00461BA4" w:rsidP="00461BA4">
      <w:pPr>
        <w:rPr>
          <w:rFonts w:eastAsia="宋体"/>
          <w:sz w:val="22"/>
          <w:szCs w:val="18"/>
          <w:lang w:val="en-US" w:eastAsia="zh-CN"/>
        </w:rPr>
      </w:pPr>
      <w:r w:rsidRPr="0062758A">
        <w:rPr>
          <w:rFonts w:eastAsia="宋体" w:hint="eastAsia"/>
          <w:sz w:val="22"/>
          <w:szCs w:val="18"/>
          <w:lang w:val="en-US" w:eastAsia="zh-CN"/>
        </w:rPr>
        <w:t xml:space="preserve">From the </w:t>
      </w:r>
      <w:r w:rsidRPr="0062758A">
        <w:rPr>
          <w:rFonts w:eastAsia="宋体"/>
          <w:sz w:val="22"/>
          <w:szCs w:val="18"/>
          <w:lang w:val="en-US" w:eastAsia="zh-CN"/>
        </w:rPr>
        <w:t>performance</w:t>
      </w:r>
      <w:r w:rsidRPr="0062758A">
        <w:rPr>
          <w:rFonts w:eastAsia="宋体" w:hint="eastAsia"/>
          <w:sz w:val="22"/>
          <w:szCs w:val="18"/>
          <w:lang w:val="en-US" w:eastAsia="zh-CN"/>
        </w:rPr>
        <w:t xml:space="preserve"> evaluations of the AI/ML-based predictions, </w:t>
      </w:r>
      <w:r w:rsidR="007E093C" w:rsidRPr="0062758A">
        <w:rPr>
          <w:rFonts w:eastAsia="宋体" w:hint="eastAsia"/>
          <w:sz w:val="22"/>
          <w:szCs w:val="18"/>
          <w:lang w:val="en-US" w:eastAsia="zh-CN"/>
        </w:rPr>
        <w:t xml:space="preserve">the RSRP differences are acceptable </w:t>
      </w:r>
      <w:r w:rsidR="00E22D31">
        <w:rPr>
          <w:rFonts w:eastAsia="宋体"/>
          <w:sz w:val="22"/>
          <w:szCs w:val="18"/>
          <w:lang w:val="en-US" w:eastAsia="zh-CN"/>
        </w:rPr>
        <w:t>for motivating</w:t>
      </w:r>
      <w:r w:rsidR="00CB7E5E" w:rsidRPr="0062758A">
        <w:rPr>
          <w:rFonts w:eastAsia="宋体" w:hint="eastAsia"/>
          <w:sz w:val="22"/>
          <w:szCs w:val="18"/>
          <w:lang w:val="en-US" w:eastAsia="zh-CN"/>
        </w:rPr>
        <w:t xml:space="preserve"> further study</w:t>
      </w:r>
      <w:r w:rsidR="007E093C" w:rsidRPr="0062758A">
        <w:rPr>
          <w:rFonts w:eastAsia="宋体" w:hint="eastAsia"/>
          <w:sz w:val="22"/>
          <w:szCs w:val="18"/>
          <w:lang w:val="en-US" w:eastAsia="zh-CN"/>
        </w:rPr>
        <w:t>.</w:t>
      </w:r>
      <w:r w:rsidR="00CB7E5E" w:rsidRPr="0062758A">
        <w:rPr>
          <w:rFonts w:eastAsia="宋体" w:hint="eastAsia"/>
          <w:sz w:val="22"/>
          <w:szCs w:val="18"/>
          <w:lang w:val="en-US" w:eastAsia="zh-CN"/>
        </w:rPr>
        <w:t xml:space="preserve"> </w:t>
      </w:r>
      <w:r w:rsidR="00D13762">
        <w:rPr>
          <w:rFonts w:eastAsia="宋体" w:hint="eastAsia"/>
          <w:sz w:val="22"/>
          <w:szCs w:val="18"/>
          <w:lang w:val="en-US" w:eastAsia="zh-CN"/>
        </w:rPr>
        <w:t xml:space="preserve">However, the RSRP difference </w:t>
      </w:r>
      <w:r w:rsidR="00AB7253">
        <w:rPr>
          <w:rFonts w:eastAsia="宋体" w:hint="eastAsia"/>
          <w:sz w:val="22"/>
          <w:szCs w:val="18"/>
          <w:lang w:val="en-US" w:eastAsia="zh-CN"/>
        </w:rPr>
        <w:t xml:space="preserve">cannot </w:t>
      </w:r>
      <w:r w:rsidR="00E22D31">
        <w:rPr>
          <w:rFonts w:eastAsia="宋体"/>
          <w:sz w:val="22"/>
          <w:szCs w:val="18"/>
          <w:lang w:val="en-US" w:eastAsia="zh-CN"/>
        </w:rPr>
        <w:t xml:space="preserve">directly reflect the final mobility performance </w:t>
      </w:r>
      <w:r w:rsidR="00E119C1">
        <w:rPr>
          <w:rFonts w:eastAsia="宋体" w:hint="eastAsia"/>
          <w:sz w:val="22"/>
          <w:szCs w:val="18"/>
          <w:lang w:val="en-US" w:eastAsia="zh-CN"/>
        </w:rPr>
        <w:t xml:space="preserve">since it </w:t>
      </w:r>
      <w:r w:rsidR="00E4116F">
        <w:rPr>
          <w:rFonts w:eastAsia="宋体" w:hint="eastAsia"/>
          <w:sz w:val="22"/>
          <w:szCs w:val="18"/>
          <w:lang w:val="en-US" w:eastAsia="zh-CN"/>
        </w:rPr>
        <w:t>has complex impacts on the multiple stages of the handover procedures.</w:t>
      </w:r>
      <w:r w:rsidR="00821C1B">
        <w:rPr>
          <w:rFonts w:eastAsia="宋体" w:hint="eastAsia"/>
          <w:sz w:val="22"/>
          <w:szCs w:val="18"/>
          <w:lang w:val="en-US" w:eastAsia="zh-CN"/>
        </w:rPr>
        <w:t xml:space="preserve"> </w:t>
      </w:r>
      <w:r w:rsidR="00BD331A">
        <w:rPr>
          <w:rFonts w:eastAsia="宋体" w:hint="eastAsia"/>
          <w:sz w:val="22"/>
          <w:szCs w:val="18"/>
          <w:lang w:val="en-US" w:eastAsia="zh-CN"/>
        </w:rPr>
        <w:t>RAN2</w:t>
      </w:r>
      <w:r w:rsidR="00821C1B">
        <w:rPr>
          <w:rFonts w:eastAsia="宋体" w:hint="eastAsia"/>
          <w:sz w:val="22"/>
          <w:szCs w:val="18"/>
          <w:lang w:val="en-US" w:eastAsia="zh-CN"/>
        </w:rPr>
        <w:t xml:space="preserve"> should identify whether and how much the predicted </w:t>
      </w:r>
      <w:r w:rsidR="00821C1B">
        <w:rPr>
          <w:rFonts w:eastAsia="宋体"/>
          <w:sz w:val="22"/>
          <w:szCs w:val="18"/>
          <w:lang w:val="en-US" w:eastAsia="zh-CN"/>
        </w:rPr>
        <w:t>measurements</w:t>
      </w:r>
      <w:r w:rsidR="00821C1B">
        <w:rPr>
          <w:rFonts w:eastAsia="宋体" w:hint="eastAsia"/>
          <w:sz w:val="22"/>
          <w:szCs w:val="18"/>
          <w:lang w:val="en-US" w:eastAsia="zh-CN"/>
        </w:rPr>
        <w:t xml:space="preserve"> can </w:t>
      </w:r>
      <w:r w:rsidR="00821C1B">
        <w:rPr>
          <w:rFonts w:eastAsia="宋体"/>
          <w:sz w:val="22"/>
          <w:szCs w:val="18"/>
          <w:lang w:val="en-US" w:eastAsia="zh-CN"/>
        </w:rPr>
        <w:t>improve</w:t>
      </w:r>
      <w:r w:rsidR="00821C1B">
        <w:rPr>
          <w:rFonts w:eastAsia="宋体" w:hint="eastAsia"/>
          <w:sz w:val="22"/>
          <w:szCs w:val="18"/>
          <w:lang w:val="en-US" w:eastAsia="zh-CN"/>
        </w:rPr>
        <w:t xml:space="preserve"> the mobility performance</w:t>
      </w:r>
      <w:r w:rsidR="00FD0641">
        <w:rPr>
          <w:rFonts w:eastAsia="宋体" w:hint="eastAsia"/>
          <w:sz w:val="22"/>
          <w:szCs w:val="18"/>
          <w:lang w:val="en-US" w:eastAsia="zh-CN"/>
        </w:rPr>
        <w:t xml:space="preserve"> for further studies. </w:t>
      </w:r>
      <w:r w:rsidR="006E3057">
        <w:rPr>
          <w:rFonts w:eastAsia="宋体" w:hint="eastAsia"/>
          <w:sz w:val="22"/>
          <w:szCs w:val="18"/>
          <w:lang w:val="en-US" w:eastAsia="zh-CN"/>
        </w:rPr>
        <w:t>For this purpose</w:t>
      </w:r>
      <w:r w:rsidR="00BD331A">
        <w:rPr>
          <w:rFonts w:eastAsia="宋体" w:hint="eastAsia"/>
          <w:sz w:val="22"/>
          <w:szCs w:val="18"/>
          <w:lang w:val="en-US" w:eastAsia="zh-CN"/>
        </w:rPr>
        <w:t xml:space="preserve">, </w:t>
      </w:r>
      <w:r w:rsidR="002F7926" w:rsidRPr="0062758A">
        <w:rPr>
          <w:rFonts w:eastAsia="宋体" w:hint="eastAsia"/>
          <w:sz w:val="22"/>
          <w:szCs w:val="18"/>
          <w:lang w:val="en-US" w:eastAsia="zh-CN"/>
        </w:rPr>
        <w:t xml:space="preserve">we discuss the potential usage of the RRM measurement predictions case-by-case and </w:t>
      </w:r>
      <w:r w:rsidR="00EF4E07" w:rsidRPr="0062758A">
        <w:rPr>
          <w:rFonts w:eastAsia="宋体" w:hint="eastAsia"/>
          <w:sz w:val="22"/>
          <w:szCs w:val="18"/>
          <w:lang w:val="en-US" w:eastAsia="zh-CN"/>
        </w:rPr>
        <w:t xml:space="preserve">propose </w:t>
      </w:r>
      <w:r w:rsidR="006E3057">
        <w:rPr>
          <w:rFonts w:eastAsia="宋体" w:hint="eastAsia"/>
          <w:sz w:val="22"/>
          <w:szCs w:val="18"/>
          <w:lang w:val="en-US" w:eastAsia="zh-CN"/>
        </w:rPr>
        <w:t xml:space="preserve">proper </w:t>
      </w:r>
      <w:r w:rsidR="00EF4E07" w:rsidRPr="0062758A">
        <w:rPr>
          <w:rFonts w:eastAsia="宋体"/>
          <w:sz w:val="22"/>
          <w:szCs w:val="18"/>
          <w:lang w:val="en-US" w:eastAsia="zh-CN"/>
        </w:rPr>
        <w:t>evaluation</w:t>
      </w:r>
      <w:r w:rsidR="00EF4E07" w:rsidRPr="0062758A">
        <w:rPr>
          <w:rFonts w:eastAsia="宋体" w:hint="eastAsia"/>
          <w:sz w:val="22"/>
          <w:szCs w:val="18"/>
          <w:lang w:val="en-US" w:eastAsia="zh-CN"/>
        </w:rPr>
        <w:t xml:space="preserve"> methodologies </w:t>
      </w:r>
      <w:r w:rsidR="00A377AA" w:rsidRPr="0062758A">
        <w:rPr>
          <w:rFonts w:eastAsia="宋体" w:hint="eastAsia"/>
          <w:sz w:val="22"/>
          <w:szCs w:val="18"/>
          <w:lang w:val="en-US" w:eastAsia="zh-CN"/>
        </w:rPr>
        <w:t xml:space="preserve">for different cases. </w:t>
      </w:r>
      <w:r w:rsidR="00A377AA" w:rsidRPr="0062758A">
        <w:rPr>
          <w:rFonts w:eastAsia="宋体"/>
          <w:sz w:val="22"/>
          <w:szCs w:val="18"/>
          <w:lang w:val="en-US" w:eastAsia="zh-CN"/>
        </w:rPr>
        <w:t>Finally</w:t>
      </w:r>
      <w:r w:rsidR="00A377AA" w:rsidRPr="0062758A">
        <w:rPr>
          <w:rFonts w:eastAsia="宋体" w:hint="eastAsia"/>
          <w:sz w:val="22"/>
          <w:szCs w:val="18"/>
          <w:lang w:val="en-US" w:eastAsia="zh-CN"/>
        </w:rPr>
        <w:t xml:space="preserve">, some modelling issues are discussed </w:t>
      </w:r>
      <w:r w:rsidR="009E3D2B" w:rsidRPr="0062758A">
        <w:rPr>
          <w:rFonts w:eastAsia="宋体" w:hint="eastAsia"/>
          <w:sz w:val="22"/>
          <w:szCs w:val="18"/>
          <w:lang w:val="en-US" w:eastAsia="zh-CN"/>
        </w:rPr>
        <w:t>to align the simulation from different companies.</w:t>
      </w:r>
    </w:p>
    <w:p w14:paraId="3F4AA0D4" w14:textId="38CC178C" w:rsidR="00A615EE" w:rsidRDefault="00E670D1" w:rsidP="0085685C">
      <w:pPr>
        <w:pStyle w:val="7"/>
        <w:rPr>
          <w:rFonts w:eastAsia="宋体"/>
          <w:lang w:val="en-US" w:eastAsia="zh-CN"/>
        </w:rPr>
      </w:pPr>
      <w:r w:rsidRPr="0085685C">
        <w:rPr>
          <w:rFonts w:hint="eastAsia"/>
          <w:lang w:val="en-US"/>
        </w:rPr>
        <w:t>3</w:t>
      </w:r>
      <w:r w:rsidR="00A25786" w:rsidRPr="0085685C">
        <w:rPr>
          <w:rFonts w:hint="eastAsia"/>
          <w:lang w:val="en-US" w:eastAsia="zh-CN"/>
        </w:rPr>
        <w:t xml:space="preserve">.1 </w:t>
      </w:r>
      <w:r w:rsidR="009E3D2B">
        <w:rPr>
          <w:rFonts w:eastAsia="宋体" w:hint="eastAsia"/>
          <w:lang w:val="en-US" w:eastAsia="zh-CN"/>
        </w:rPr>
        <w:t>Potential</w:t>
      </w:r>
      <w:r w:rsidR="000F77B2">
        <w:rPr>
          <w:rFonts w:eastAsia="宋体" w:hint="eastAsia"/>
          <w:lang w:val="en-US" w:eastAsia="zh-CN"/>
        </w:rPr>
        <w:t xml:space="preserve"> usage of the </w:t>
      </w:r>
      <w:r w:rsidR="000F77B2">
        <w:rPr>
          <w:rFonts w:eastAsia="宋体"/>
          <w:lang w:val="en-US" w:eastAsia="zh-CN"/>
        </w:rPr>
        <w:t>measurement</w:t>
      </w:r>
      <w:r w:rsidR="000F77B2">
        <w:rPr>
          <w:rFonts w:eastAsia="宋体" w:hint="eastAsia"/>
          <w:lang w:val="en-US" w:eastAsia="zh-CN"/>
        </w:rPr>
        <w:t xml:space="preserve"> predictions</w:t>
      </w:r>
    </w:p>
    <w:p w14:paraId="541665EB" w14:textId="389C0C93" w:rsidR="00295B36" w:rsidRPr="006E2BD4" w:rsidRDefault="006E2BD4" w:rsidP="00295B36">
      <w:pPr>
        <w:rPr>
          <w:rFonts w:eastAsia="宋体" w:hint="eastAsia"/>
          <w:sz w:val="22"/>
          <w:szCs w:val="18"/>
          <w:lang w:val="en-US" w:eastAsia="zh-CN"/>
        </w:rPr>
      </w:pPr>
      <w:r>
        <w:rPr>
          <w:rFonts w:eastAsia="宋体" w:hint="eastAsia"/>
          <w:sz w:val="22"/>
          <w:szCs w:val="18"/>
          <w:lang w:val="en-US" w:eastAsia="zh-CN"/>
        </w:rPr>
        <w:lastRenderedPageBreak/>
        <w:t xml:space="preserve">RAN2 has agreed </w:t>
      </w:r>
      <w:r w:rsidR="0039034D">
        <w:rPr>
          <w:rFonts w:eastAsia="宋体"/>
          <w:sz w:val="22"/>
          <w:szCs w:val="18"/>
          <w:lang w:val="en-US" w:eastAsia="zh-CN"/>
        </w:rPr>
        <w:t>on two study goals for the RRM measurement predictions</w:t>
      </w:r>
      <w:r w:rsidR="0039034D">
        <w:rPr>
          <w:rFonts w:eastAsia="宋体" w:hint="eastAsia"/>
          <w:sz w:val="22"/>
          <w:szCs w:val="18"/>
          <w:lang w:val="en-US" w:eastAsia="zh-CN"/>
        </w:rPr>
        <w:t>.</w:t>
      </w:r>
      <w:r w:rsidR="0039034D">
        <w:rPr>
          <w:rFonts w:eastAsia="宋体"/>
          <w:sz w:val="22"/>
          <w:szCs w:val="18"/>
          <w:lang w:val="en-US" w:eastAsia="zh-CN"/>
        </w:rPr>
        <w:t xml:space="preserve"> </w:t>
      </w:r>
      <w:r w:rsidR="0039034D">
        <w:rPr>
          <w:rFonts w:eastAsia="宋体" w:hint="eastAsia"/>
          <w:sz w:val="22"/>
          <w:szCs w:val="18"/>
          <w:lang w:val="en-US" w:eastAsia="zh-CN"/>
        </w:rPr>
        <w:t>T</w:t>
      </w:r>
      <w:r w:rsidR="0039034D">
        <w:rPr>
          <w:rFonts w:eastAsia="宋体"/>
          <w:sz w:val="22"/>
          <w:szCs w:val="18"/>
          <w:lang w:val="en-US" w:eastAsia="zh-CN"/>
        </w:rPr>
        <w:t xml:space="preserve">he 1st study goal is overhead reduction, and the 2nd is </w:t>
      </w:r>
      <w:r w:rsidR="009302E7">
        <w:rPr>
          <w:rFonts w:eastAsia="宋体" w:hint="eastAsia"/>
          <w:sz w:val="22"/>
          <w:szCs w:val="18"/>
          <w:lang w:val="en-US" w:eastAsia="zh-CN"/>
        </w:rPr>
        <w:t xml:space="preserve">HO </w:t>
      </w:r>
      <w:r w:rsidR="009302E7">
        <w:rPr>
          <w:rFonts w:eastAsia="宋体"/>
          <w:sz w:val="22"/>
          <w:szCs w:val="18"/>
          <w:lang w:val="en-US" w:eastAsia="zh-CN"/>
        </w:rPr>
        <w:t>performance</w:t>
      </w:r>
      <w:r w:rsidR="009302E7">
        <w:rPr>
          <w:rFonts w:eastAsia="宋体" w:hint="eastAsia"/>
          <w:sz w:val="22"/>
          <w:szCs w:val="18"/>
          <w:lang w:val="en-US" w:eastAsia="zh-CN"/>
        </w:rPr>
        <w:t xml:space="preserve"> enhancement. </w:t>
      </w:r>
      <w:r w:rsidR="00A10FC3">
        <w:rPr>
          <w:rFonts w:eastAsia="宋体"/>
          <w:sz w:val="22"/>
          <w:szCs w:val="18"/>
          <w:lang w:val="en-US" w:eastAsia="zh-CN"/>
        </w:rPr>
        <w:t>Different</w:t>
      </w:r>
      <w:r w:rsidR="00A10FC3">
        <w:rPr>
          <w:rFonts w:eastAsia="宋体" w:hint="eastAsia"/>
          <w:sz w:val="22"/>
          <w:szCs w:val="18"/>
          <w:lang w:val="en-US" w:eastAsia="zh-CN"/>
        </w:rPr>
        <w:t xml:space="preserve"> evaluation methodologies can be adopted </w:t>
      </w:r>
      <w:r w:rsidR="00D90FE0">
        <w:rPr>
          <w:rFonts w:eastAsia="宋体" w:hint="eastAsia"/>
          <w:sz w:val="22"/>
          <w:szCs w:val="18"/>
          <w:lang w:val="en-US" w:eastAsia="zh-CN"/>
        </w:rPr>
        <w:t xml:space="preserve">to examine if the </w:t>
      </w:r>
      <w:r w:rsidR="00986011">
        <w:rPr>
          <w:rFonts w:eastAsia="宋体" w:hint="eastAsia"/>
          <w:sz w:val="22"/>
          <w:szCs w:val="18"/>
          <w:lang w:val="en-US" w:eastAsia="zh-CN"/>
        </w:rPr>
        <w:t>predictions satisfy the goals. Hence, we discuss it separately.</w:t>
      </w:r>
    </w:p>
    <w:p w14:paraId="4D3FE26E" w14:textId="2DBBA651" w:rsidR="00F215CC" w:rsidRDefault="00034CD9" w:rsidP="00232851">
      <w:pPr>
        <w:pStyle w:val="aff9"/>
        <w:numPr>
          <w:ilvl w:val="0"/>
          <w:numId w:val="30"/>
        </w:numPr>
        <w:ind w:leftChars="0"/>
        <w:rPr>
          <w:rFonts w:eastAsia="宋体"/>
          <w:sz w:val="22"/>
          <w:szCs w:val="18"/>
          <w:lang w:val="en-US" w:eastAsia="zh-CN"/>
        </w:rPr>
      </w:pPr>
      <w:r>
        <w:rPr>
          <w:rFonts w:eastAsia="宋体" w:hint="eastAsia"/>
          <w:sz w:val="22"/>
          <w:szCs w:val="18"/>
          <w:lang w:val="en-US" w:eastAsia="zh-CN"/>
        </w:rPr>
        <w:t>For the 1</w:t>
      </w:r>
      <w:r w:rsidRPr="00034CD9">
        <w:rPr>
          <w:rFonts w:eastAsia="宋体" w:hint="eastAsia"/>
          <w:sz w:val="22"/>
          <w:szCs w:val="18"/>
          <w:vertAlign w:val="superscript"/>
          <w:lang w:val="en-US" w:eastAsia="zh-CN"/>
        </w:rPr>
        <w:t>st</w:t>
      </w:r>
      <w:r>
        <w:rPr>
          <w:rFonts w:eastAsia="宋体" w:hint="eastAsia"/>
          <w:sz w:val="22"/>
          <w:szCs w:val="18"/>
          <w:lang w:val="en-US" w:eastAsia="zh-CN"/>
        </w:rPr>
        <w:t xml:space="preserve"> study goal (overhead reduction)</w:t>
      </w:r>
      <w:r w:rsidR="001B46FA">
        <w:rPr>
          <w:rFonts w:eastAsia="宋体"/>
          <w:sz w:val="22"/>
          <w:szCs w:val="18"/>
          <w:lang w:val="en-US" w:eastAsia="zh-CN"/>
        </w:rPr>
        <w:t>,</w:t>
      </w:r>
      <w:r>
        <w:rPr>
          <w:rFonts w:eastAsia="宋体" w:hint="eastAsia"/>
          <w:sz w:val="22"/>
          <w:szCs w:val="18"/>
          <w:lang w:val="en-US" w:eastAsia="zh-CN"/>
        </w:rPr>
        <w:t xml:space="preserve"> where Scenario 2 and Scenario 3 are involved</w:t>
      </w:r>
      <w:r w:rsidR="00F215CC">
        <w:rPr>
          <w:rFonts w:eastAsia="宋体" w:hint="eastAsia"/>
          <w:sz w:val="22"/>
          <w:szCs w:val="18"/>
          <w:lang w:val="en-US" w:eastAsia="zh-CN"/>
        </w:rPr>
        <w:t>,</w:t>
      </w:r>
    </w:p>
    <w:p w14:paraId="1EC36B3A" w14:textId="60FBC388" w:rsidR="00232851" w:rsidRDefault="00F215CC" w:rsidP="00F215CC">
      <w:pPr>
        <w:pStyle w:val="aff9"/>
        <w:numPr>
          <w:ilvl w:val="1"/>
          <w:numId w:val="30"/>
        </w:numPr>
        <w:ind w:leftChars="0"/>
        <w:rPr>
          <w:rFonts w:eastAsia="宋体"/>
          <w:sz w:val="22"/>
          <w:szCs w:val="18"/>
          <w:lang w:val="en-US" w:eastAsia="zh-CN"/>
        </w:rPr>
      </w:pPr>
      <w:r>
        <w:rPr>
          <w:rFonts w:eastAsia="宋体" w:hint="eastAsia"/>
          <w:sz w:val="22"/>
          <w:szCs w:val="18"/>
          <w:lang w:val="en-US" w:eastAsia="zh-CN"/>
        </w:rPr>
        <w:t xml:space="preserve">For the NW-sided model, </w:t>
      </w:r>
      <w:r w:rsidR="00F959EB">
        <w:rPr>
          <w:rFonts w:eastAsia="宋体" w:hint="eastAsia"/>
          <w:sz w:val="22"/>
          <w:szCs w:val="18"/>
          <w:lang w:val="en-US" w:eastAsia="zh-CN"/>
        </w:rPr>
        <w:t>the major task is to recover</w:t>
      </w:r>
      <w:r w:rsidR="00E656CA">
        <w:rPr>
          <w:rFonts w:eastAsia="宋体" w:hint="eastAsia"/>
          <w:sz w:val="22"/>
          <w:szCs w:val="18"/>
          <w:lang w:val="en-US" w:eastAsia="zh-CN"/>
        </w:rPr>
        <w:t xml:space="preserve"> the omitted RRM </w:t>
      </w:r>
      <w:r w:rsidR="00E656CA">
        <w:rPr>
          <w:rFonts w:eastAsia="宋体"/>
          <w:sz w:val="22"/>
          <w:szCs w:val="18"/>
          <w:lang w:val="en-US" w:eastAsia="zh-CN"/>
        </w:rPr>
        <w:t>measurements</w:t>
      </w:r>
      <w:r w:rsidR="00E656CA">
        <w:rPr>
          <w:rFonts w:eastAsia="宋体" w:hint="eastAsia"/>
          <w:sz w:val="22"/>
          <w:szCs w:val="18"/>
          <w:lang w:val="en-US" w:eastAsia="zh-CN"/>
        </w:rPr>
        <w:t xml:space="preserve"> by the UE based on the UE reports </w:t>
      </w:r>
      <w:r w:rsidR="004D61AE">
        <w:rPr>
          <w:rFonts w:eastAsia="宋体" w:hint="eastAsia"/>
          <w:sz w:val="22"/>
          <w:szCs w:val="18"/>
          <w:lang w:val="en-US" w:eastAsia="zh-CN"/>
        </w:rPr>
        <w:t xml:space="preserve">of </w:t>
      </w:r>
      <w:r w:rsidR="00E656CA">
        <w:rPr>
          <w:rFonts w:eastAsia="宋体" w:hint="eastAsia"/>
          <w:sz w:val="22"/>
          <w:szCs w:val="18"/>
          <w:lang w:val="en-US" w:eastAsia="zh-CN"/>
        </w:rPr>
        <w:t xml:space="preserve">reduced </w:t>
      </w:r>
      <w:r w:rsidR="005F561C">
        <w:rPr>
          <w:rFonts w:eastAsia="宋体"/>
          <w:sz w:val="22"/>
          <w:szCs w:val="18"/>
          <w:lang w:val="en-US" w:eastAsia="zh-CN"/>
        </w:rPr>
        <w:t>measurement</w:t>
      </w:r>
      <w:r w:rsidR="004D61AE">
        <w:rPr>
          <w:rFonts w:eastAsia="宋体" w:hint="eastAsia"/>
          <w:sz w:val="22"/>
          <w:szCs w:val="18"/>
          <w:lang w:val="en-US" w:eastAsia="zh-CN"/>
        </w:rPr>
        <w:t>s</w:t>
      </w:r>
      <w:r w:rsidR="005F561C">
        <w:rPr>
          <w:rFonts w:eastAsia="宋体" w:hint="eastAsia"/>
          <w:sz w:val="22"/>
          <w:szCs w:val="18"/>
          <w:lang w:val="en-US" w:eastAsia="zh-CN"/>
        </w:rPr>
        <w:t>. The recovery can be on the temporal domain (Scenario 2) or frequency do</w:t>
      </w:r>
      <w:r w:rsidR="00232851">
        <w:rPr>
          <w:rFonts w:eastAsia="宋体" w:hint="eastAsia"/>
          <w:sz w:val="22"/>
          <w:szCs w:val="18"/>
          <w:lang w:val="en-US" w:eastAsia="zh-CN"/>
        </w:rPr>
        <w:t>main (Scenario 3).</w:t>
      </w:r>
    </w:p>
    <w:p w14:paraId="0983C3C2" w14:textId="18D96240" w:rsidR="00973841" w:rsidRPr="00F87C95" w:rsidRDefault="00973841" w:rsidP="00122B1F">
      <w:pPr>
        <w:pStyle w:val="aff9"/>
        <w:numPr>
          <w:ilvl w:val="1"/>
          <w:numId w:val="30"/>
        </w:numPr>
        <w:ind w:leftChars="0"/>
        <w:rPr>
          <w:rFonts w:eastAsia="宋体" w:hint="eastAsia"/>
          <w:sz w:val="22"/>
          <w:szCs w:val="18"/>
          <w:lang w:val="en-US" w:eastAsia="zh-CN"/>
        </w:rPr>
      </w:pPr>
      <w:r>
        <w:rPr>
          <w:rFonts w:eastAsia="宋体" w:hint="eastAsia"/>
          <w:sz w:val="22"/>
          <w:szCs w:val="18"/>
          <w:lang w:val="en-US" w:eastAsia="zh-CN"/>
        </w:rPr>
        <w:t xml:space="preserve">For the UE-sided model, </w:t>
      </w:r>
      <w:r w:rsidR="00801E37">
        <w:rPr>
          <w:rFonts w:eastAsia="宋体" w:hint="eastAsia"/>
          <w:sz w:val="22"/>
          <w:szCs w:val="18"/>
          <w:lang w:val="en-US" w:eastAsia="zh-CN"/>
        </w:rPr>
        <w:t>UE can recover the reduced measurement</w:t>
      </w:r>
      <w:r w:rsidR="0060632D">
        <w:rPr>
          <w:rFonts w:eastAsia="宋体" w:hint="eastAsia"/>
          <w:sz w:val="22"/>
          <w:szCs w:val="18"/>
          <w:lang w:val="en-US" w:eastAsia="zh-CN"/>
        </w:rPr>
        <w:t>s directly</w:t>
      </w:r>
      <w:r w:rsidR="00801E37">
        <w:rPr>
          <w:rFonts w:eastAsia="宋体" w:hint="eastAsia"/>
          <w:sz w:val="22"/>
          <w:szCs w:val="18"/>
          <w:lang w:val="en-US" w:eastAsia="zh-CN"/>
        </w:rPr>
        <w:t xml:space="preserve">. The recovered measurements can further be used for measurement </w:t>
      </w:r>
      <w:r w:rsidR="00F87C95">
        <w:rPr>
          <w:rFonts w:eastAsia="宋体" w:hint="eastAsia"/>
          <w:sz w:val="22"/>
          <w:szCs w:val="18"/>
          <w:lang w:val="en-US" w:eastAsia="zh-CN"/>
        </w:rPr>
        <w:t>reports.</w:t>
      </w:r>
    </w:p>
    <w:p w14:paraId="6108E581" w14:textId="0A682C3F" w:rsidR="006B2166" w:rsidRDefault="00232851" w:rsidP="00232851">
      <w:pPr>
        <w:pStyle w:val="aff9"/>
        <w:numPr>
          <w:ilvl w:val="0"/>
          <w:numId w:val="30"/>
        </w:numPr>
        <w:ind w:leftChars="0"/>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w:t>
      </w:r>
      <w:r>
        <w:rPr>
          <w:rFonts w:eastAsia="宋体" w:hint="eastAsia"/>
          <w:sz w:val="22"/>
          <w:szCs w:val="18"/>
          <w:lang w:val="en-US" w:eastAsia="zh-CN"/>
        </w:rPr>
        <w:t>r the 2</w:t>
      </w:r>
      <w:r w:rsidRPr="00232851">
        <w:rPr>
          <w:rFonts w:eastAsia="宋体" w:hint="eastAsia"/>
          <w:sz w:val="22"/>
          <w:szCs w:val="18"/>
          <w:vertAlign w:val="superscript"/>
          <w:lang w:val="en-US" w:eastAsia="zh-CN"/>
        </w:rPr>
        <w:t>nd</w:t>
      </w:r>
      <w:r>
        <w:rPr>
          <w:rFonts w:eastAsia="宋体" w:hint="eastAsia"/>
          <w:sz w:val="22"/>
          <w:szCs w:val="18"/>
          <w:lang w:val="en-US" w:eastAsia="zh-CN"/>
        </w:rPr>
        <w:t xml:space="preserve"> study </w:t>
      </w:r>
      <w:r>
        <w:rPr>
          <w:rFonts w:eastAsia="宋体"/>
          <w:sz w:val="22"/>
          <w:szCs w:val="18"/>
          <w:lang w:val="en-US" w:eastAsia="zh-CN"/>
        </w:rPr>
        <w:t>goal</w:t>
      </w:r>
      <w:r>
        <w:rPr>
          <w:rFonts w:eastAsia="宋体" w:hint="eastAsia"/>
          <w:sz w:val="22"/>
          <w:szCs w:val="18"/>
          <w:lang w:val="en-US" w:eastAsia="zh-CN"/>
        </w:rPr>
        <w:t xml:space="preserve"> (HO performance)</w:t>
      </w:r>
      <w:r w:rsidR="001B46FA">
        <w:rPr>
          <w:rFonts w:eastAsia="宋体"/>
          <w:sz w:val="22"/>
          <w:szCs w:val="18"/>
          <w:lang w:val="en-US" w:eastAsia="zh-CN"/>
        </w:rPr>
        <w:t>,</w:t>
      </w:r>
      <w:r>
        <w:rPr>
          <w:rFonts w:eastAsia="宋体" w:hint="eastAsia"/>
          <w:sz w:val="22"/>
          <w:szCs w:val="18"/>
          <w:lang w:val="en-US" w:eastAsia="zh-CN"/>
        </w:rPr>
        <w:t xml:space="preserve"> where </w:t>
      </w:r>
      <w:r>
        <w:rPr>
          <w:rFonts w:eastAsia="宋体"/>
          <w:sz w:val="22"/>
          <w:szCs w:val="18"/>
          <w:lang w:val="en-US" w:eastAsia="zh-CN"/>
        </w:rPr>
        <w:t>Scenario</w:t>
      </w:r>
      <w:r>
        <w:rPr>
          <w:rFonts w:eastAsia="宋体" w:hint="eastAsia"/>
          <w:sz w:val="22"/>
          <w:szCs w:val="18"/>
          <w:lang w:val="en-US" w:eastAsia="zh-CN"/>
        </w:rPr>
        <w:t xml:space="preserve"> 4 is involved,</w:t>
      </w:r>
    </w:p>
    <w:p w14:paraId="7EEF7D05" w14:textId="320C636C" w:rsidR="00232851" w:rsidRDefault="006B2166" w:rsidP="006B2166">
      <w:pPr>
        <w:pStyle w:val="aff9"/>
        <w:numPr>
          <w:ilvl w:val="1"/>
          <w:numId w:val="30"/>
        </w:numPr>
        <w:ind w:leftChars="0"/>
        <w:rPr>
          <w:rFonts w:eastAsia="宋体"/>
          <w:sz w:val="22"/>
          <w:szCs w:val="18"/>
          <w:lang w:val="en-US" w:eastAsia="zh-CN"/>
        </w:rPr>
      </w:pPr>
      <w:r>
        <w:rPr>
          <w:rFonts w:eastAsia="宋体" w:hint="eastAsia"/>
          <w:sz w:val="22"/>
          <w:szCs w:val="18"/>
          <w:lang w:val="en-US" w:eastAsia="zh-CN"/>
        </w:rPr>
        <w:t>For the NW-sided model, t</w:t>
      </w:r>
      <w:r w:rsidR="00232851">
        <w:rPr>
          <w:rFonts w:eastAsia="宋体" w:hint="eastAsia"/>
          <w:sz w:val="22"/>
          <w:szCs w:val="18"/>
          <w:lang w:val="en-US" w:eastAsia="zh-CN"/>
        </w:rPr>
        <w:t>he major task</w:t>
      </w:r>
      <w:r w:rsidR="00C84599">
        <w:rPr>
          <w:rFonts w:eastAsia="宋体" w:hint="eastAsia"/>
          <w:sz w:val="22"/>
          <w:szCs w:val="18"/>
          <w:lang w:val="en-US" w:eastAsia="zh-CN"/>
        </w:rPr>
        <w:t xml:space="preserve"> is to </w:t>
      </w:r>
      <w:r w:rsidR="00757DE5">
        <w:rPr>
          <w:rFonts w:eastAsia="宋体" w:hint="eastAsia"/>
          <w:sz w:val="22"/>
          <w:szCs w:val="18"/>
          <w:lang w:val="en-US" w:eastAsia="zh-CN"/>
        </w:rPr>
        <w:t xml:space="preserve">use the </w:t>
      </w:r>
      <w:r w:rsidR="00C84599">
        <w:rPr>
          <w:rFonts w:eastAsia="宋体" w:hint="eastAsia"/>
          <w:sz w:val="22"/>
          <w:szCs w:val="18"/>
          <w:lang w:val="en-US" w:eastAsia="zh-CN"/>
        </w:rPr>
        <w:t>predict</w:t>
      </w:r>
      <w:r w:rsidR="00757DE5">
        <w:rPr>
          <w:rFonts w:eastAsia="宋体" w:hint="eastAsia"/>
          <w:sz w:val="22"/>
          <w:szCs w:val="18"/>
          <w:lang w:val="en-US" w:eastAsia="zh-CN"/>
        </w:rPr>
        <w:t>ed</w:t>
      </w:r>
      <w:r w:rsidR="00C84599">
        <w:rPr>
          <w:rFonts w:eastAsia="宋体" w:hint="eastAsia"/>
          <w:sz w:val="22"/>
          <w:szCs w:val="18"/>
          <w:lang w:val="en-US" w:eastAsia="zh-CN"/>
        </w:rPr>
        <w:t xml:space="preserve"> RRM </w:t>
      </w:r>
      <w:r w:rsidR="00C84599">
        <w:rPr>
          <w:rFonts w:eastAsia="宋体"/>
          <w:sz w:val="22"/>
          <w:szCs w:val="18"/>
          <w:lang w:val="en-US" w:eastAsia="zh-CN"/>
        </w:rPr>
        <w:t>measurement</w:t>
      </w:r>
      <w:r w:rsidR="00757DE5">
        <w:rPr>
          <w:rFonts w:eastAsia="宋体" w:hint="eastAsia"/>
          <w:sz w:val="22"/>
          <w:szCs w:val="18"/>
          <w:lang w:val="en-US" w:eastAsia="zh-CN"/>
        </w:rPr>
        <w:t>s</w:t>
      </w:r>
      <w:r w:rsidR="000C7AEA">
        <w:rPr>
          <w:rFonts w:eastAsia="宋体" w:hint="eastAsia"/>
          <w:sz w:val="22"/>
          <w:szCs w:val="18"/>
          <w:lang w:val="en-US" w:eastAsia="zh-CN"/>
        </w:rPr>
        <w:t xml:space="preserve"> </w:t>
      </w:r>
      <w:r w:rsidR="001B46FA">
        <w:rPr>
          <w:rFonts w:eastAsia="宋体"/>
          <w:sz w:val="22"/>
          <w:szCs w:val="18"/>
          <w:lang w:val="en-US" w:eastAsia="zh-CN"/>
        </w:rPr>
        <w:t xml:space="preserve">to avoid unintended events or select the target cell smartly </w:t>
      </w:r>
      <w:r w:rsidR="001B46FA">
        <w:rPr>
          <w:rFonts w:eastAsia="宋体" w:hint="eastAsia"/>
          <w:sz w:val="22"/>
          <w:szCs w:val="18"/>
          <w:lang w:val="en-US" w:eastAsia="zh-CN"/>
        </w:rPr>
        <w:t xml:space="preserve">and </w:t>
      </w:r>
      <w:r w:rsidR="001B46FA">
        <w:rPr>
          <w:rFonts w:eastAsia="宋体"/>
          <w:sz w:val="22"/>
          <w:szCs w:val="18"/>
          <w:lang w:val="en-US" w:eastAsia="zh-CN"/>
        </w:rPr>
        <w:t>proactively</w:t>
      </w:r>
      <w:r w:rsidR="007A753B">
        <w:rPr>
          <w:rFonts w:eastAsia="宋体" w:hint="eastAsia"/>
          <w:sz w:val="22"/>
          <w:szCs w:val="18"/>
          <w:lang w:val="en-US" w:eastAsia="zh-CN"/>
        </w:rPr>
        <w:t xml:space="preserve">. The </w:t>
      </w:r>
      <w:r w:rsidR="00821DDF">
        <w:rPr>
          <w:rFonts w:eastAsia="宋体" w:hint="eastAsia"/>
          <w:sz w:val="22"/>
          <w:szCs w:val="18"/>
          <w:lang w:val="en-US" w:eastAsia="zh-CN"/>
        </w:rPr>
        <w:t xml:space="preserve">handover procedures are significantly impacted by the </w:t>
      </w:r>
      <w:r w:rsidR="00821DDF">
        <w:rPr>
          <w:rFonts w:eastAsia="宋体"/>
          <w:sz w:val="22"/>
          <w:szCs w:val="18"/>
          <w:lang w:val="en-US" w:eastAsia="zh-CN"/>
        </w:rPr>
        <w:t>predictions</w:t>
      </w:r>
      <w:r w:rsidR="00821DDF">
        <w:rPr>
          <w:rFonts w:eastAsia="宋体" w:hint="eastAsia"/>
          <w:sz w:val="22"/>
          <w:szCs w:val="18"/>
          <w:lang w:val="en-US" w:eastAsia="zh-CN"/>
        </w:rPr>
        <w:t>.</w:t>
      </w:r>
    </w:p>
    <w:p w14:paraId="5A2B1E4C" w14:textId="0AD8007F" w:rsidR="00FD1E54" w:rsidRDefault="00FD1E54" w:rsidP="002365AE">
      <w:pPr>
        <w:pStyle w:val="aff9"/>
        <w:numPr>
          <w:ilvl w:val="1"/>
          <w:numId w:val="30"/>
        </w:numPr>
        <w:ind w:leftChars="0"/>
        <w:rPr>
          <w:rFonts w:eastAsia="宋体"/>
          <w:sz w:val="22"/>
          <w:szCs w:val="18"/>
          <w:lang w:val="en-US" w:eastAsia="zh-CN"/>
        </w:rPr>
      </w:pPr>
      <w:r>
        <w:rPr>
          <w:rFonts w:eastAsia="宋体" w:hint="eastAsia"/>
          <w:sz w:val="22"/>
          <w:szCs w:val="18"/>
          <w:lang w:val="en-US" w:eastAsia="zh-CN"/>
        </w:rPr>
        <w:t>For the UE-sided model, t</w:t>
      </w:r>
      <w:r>
        <w:rPr>
          <w:rFonts w:eastAsia="宋体"/>
          <w:sz w:val="22"/>
          <w:szCs w:val="18"/>
          <w:lang w:val="en-US" w:eastAsia="zh-CN"/>
        </w:rPr>
        <w:t>h</w:t>
      </w:r>
      <w:r>
        <w:rPr>
          <w:rFonts w:eastAsia="宋体" w:hint="eastAsia"/>
          <w:sz w:val="22"/>
          <w:szCs w:val="18"/>
          <w:lang w:val="en-US" w:eastAsia="zh-CN"/>
        </w:rPr>
        <w:t>e predictions can be used for measurement event predictions (under the scope of Session 8.3.3) or RLF predictions (under the scope of Session 8.3.4).</w:t>
      </w:r>
      <w:r w:rsidR="00152980">
        <w:rPr>
          <w:rFonts w:eastAsia="宋体" w:hint="eastAsia"/>
          <w:sz w:val="22"/>
          <w:szCs w:val="18"/>
          <w:lang w:val="en-US" w:eastAsia="zh-CN"/>
        </w:rPr>
        <w:t xml:space="preserve"> How UE utilizes these </w:t>
      </w:r>
      <w:r w:rsidR="00152980">
        <w:rPr>
          <w:rFonts w:eastAsia="宋体"/>
          <w:sz w:val="22"/>
          <w:szCs w:val="18"/>
          <w:lang w:val="en-US" w:eastAsia="zh-CN"/>
        </w:rPr>
        <w:t>predictions</w:t>
      </w:r>
      <w:r w:rsidR="00152980">
        <w:rPr>
          <w:rFonts w:eastAsia="宋体" w:hint="eastAsia"/>
          <w:sz w:val="22"/>
          <w:szCs w:val="18"/>
          <w:lang w:val="en-US" w:eastAsia="zh-CN"/>
        </w:rPr>
        <w:t xml:space="preserve"> </w:t>
      </w:r>
      <w:r w:rsidR="00CC03C8">
        <w:rPr>
          <w:rFonts w:eastAsia="宋体" w:hint="eastAsia"/>
          <w:sz w:val="22"/>
          <w:szCs w:val="18"/>
          <w:lang w:val="en-US" w:eastAsia="zh-CN"/>
        </w:rPr>
        <w:t xml:space="preserve">also introduces </w:t>
      </w:r>
      <w:r w:rsidR="00152980">
        <w:rPr>
          <w:rFonts w:eastAsia="宋体" w:hint="eastAsia"/>
          <w:sz w:val="22"/>
          <w:szCs w:val="18"/>
          <w:lang w:val="en-US" w:eastAsia="zh-CN"/>
        </w:rPr>
        <w:t xml:space="preserve">significant impacts on the </w:t>
      </w:r>
      <w:r w:rsidR="00CC03C8">
        <w:rPr>
          <w:rFonts w:eastAsia="宋体" w:hint="eastAsia"/>
          <w:sz w:val="22"/>
          <w:szCs w:val="18"/>
          <w:lang w:val="en-US" w:eastAsia="zh-CN"/>
        </w:rPr>
        <w:t>handover procedures.</w:t>
      </w:r>
    </w:p>
    <w:p w14:paraId="4F14EF94" w14:textId="2810DB5C" w:rsidR="00A70974" w:rsidRPr="00F56265" w:rsidRDefault="00A70974" w:rsidP="00A70974">
      <w:pPr>
        <w:rPr>
          <w:rFonts w:eastAsia="宋体"/>
          <w:b/>
          <w:bCs/>
          <w:sz w:val="22"/>
          <w:szCs w:val="18"/>
          <w:u w:val="single"/>
          <w:lang w:val="en-US" w:eastAsia="zh-CN"/>
        </w:rPr>
      </w:pPr>
      <w:r w:rsidRPr="00F56265">
        <w:rPr>
          <w:rFonts w:eastAsia="宋体" w:hint="eastAsia"/>
          <w:b/>
          <w:bCs/>
          <w:sz w:val="22"/>
          <w:szCs w:val="18"/>
          <w:u w:val="single"/>
          <w:lang w:val="en-US" w:eastAsia="zh-CN"/>
        </w:rPr>
        <w:t>Observation 3</w:t>
      </w:r>
    </w:p>
    <w:p w14:paraId="33B03F37" w14:textId="65ECD5FA" w:rsidR="00A70974" w:rsidRPr="00F56265" w:rsidRDefault="00A70974" w:rsidP="00A70974">
      <w:pPr>
        <w:pStyle w:val="aff9"/>
        <w:numPr>
          <w:ilvl w:val="0"/>
          <w:numId w:val="37"/>
        </w:numPr>
        <w:ind w:leftChars="0"/>
        <w:rPr>
          <w:rFonts w:eastAsia="宋体"/>
          <w:b/>
          <w:bCs/>
          <w:sz w:val="22"/>
          <w:szCs w:val="18"/>
          <w:lang w:val="en-US" w:eastAsia="zh-CN"/>
        </w:rPr>
      </w:pPr>
      <w:r w:rsidRPr="00F56265">
        <w:rPr>
          <w:rFonts w:eastAsia="宋体" w:hint="eastAsia"/>
          <w:b/>
          <w:bCs/>
          <w:sz w:val="22"/>
          <w:szCs w:val="18"/>
          <w:lang w:val="en-US" w:eastAsia="zh-CN"/>
        </w:rPr>
        <w:t>For the 1</w:t>
      </w:r>
      <w:r w:rsidRPr="00F56265">
        <w:rPr>
          <w:rFonts w:eastAsia="宋体" w:hint="eastAsia"/>
          <w:b/>
          <w:bCs/>
          <w:sz w:val="22"/>
          <w:szCs w:val="18"/>
          <w:vertAlign w:val="superscript"/>
          <w:lang w:val="en-US" w:eastAsia="zh-CN"/>
        </w:rPr>
        <w:t>st</w:t>
      </w:r>
      <w:r w:rsidRPr="00F56265">
        <w:rPr>
          <w:rFonts w:eastAsia="宋体" w:hint="eastAsia"/>
          <w:b/>
          <w:bCs/>
          <w:sz w:val="22"/>
          <w:szCs w:val="18"/>
          <w:lang w:val="en-US" w:eastAsia="zh-CN"/>
        </w:rPr>
        <w:t xml:space="preserve"> study goal (overhead reduction)</w:t>
      </w:r>
      <w:r w:rsidR="00683F69" w:rsidRPr="00F56265">
        <w:rPr>
          <w:rFonts w:eastAsia="宋体" w:hint="eastAsia"/>
          <w:b/>
          <w:bCs/>
          <w:sz w:val="22"/>
          <w:szCs w:val="18"/>
          <w:lang w:val="en-US" w:eastAsia="zh-CN"/>
        </w:rPr>
        <w:t xml:space="preserve">, </w:t>
      </w:r>
      <w:r w:rsidR="001A7C61" w:rsidRPr="00F56265">
        <w:rPr>
          <w:rFonts w:eastAsia="宋体" w:hint="eastAsia"/>
          <w:b/>
          <w:bCs/>
          <w:sz w:val="22"/>
          <w:szCs w:val="18"/>
          <w:lang w:val="en-US" w:eastAsia="zh-CN"/>
        </w:rPr>
        <w:t xml:space="preserve">it is </w:t>
      </w:r>
      <w:r w:rsidR="001A7C61" w:rsidRPr="00F56265">
        <w:rPr>
          <w:rFonts w:eastAsia="宋体"/>
          <w:b/>
          <w:bCs/>
          <w:sz w:val="22"/>
          <w:szCs w:val="18"/>
          <w:lang w:val="en-US" w:eastAsia="zh-CN"/>
        </w:rPr>
        <w:t>essential</w:t>
      </w:r>
      <w:r w:rsidR="001A7C61" w:rsidRPr="00F56265">
        <w:rPr>
          <w:rFonts w:eastAsia="宋体" w:hint="eastAsia"/>
          <w:b/>
          <w:bCs/>
          <w:sz w:val="22"/>
          <w:szCs w:val="18"/>
          <w:lang w:val="en-US" w:eastAsia="zh-CN"/>
        </w:rPr>
        <w:t xml:space="preserve"> to verify if </w:t>
      </w:r>
      <w:r w:rsidR="00412B0F" w:rsidRPr="00F56265">
        <w:rPr>
          <w:rFonts w:eastAsia="宋体"/>
          <w:b/>
          <w:bCs/>
          <w:sz w:val="22"/>
          <w:szCs w:val="18"/>
          <w:lang w:val="en-US" w:eastAsia="zh-CN"/>
        </w:rPr>
        <w:t>AI/ML can fully recover the omitted measurements</w:t>
      </w:r>
      <w:r w:rsidR="002A3740" w:rsidRPr="00F56265">
        <w:rPr>
          <w:rFonts w:eastAsia="宋体" w:hint="eastAsia"/>
          <w:b/>
          <w:bCs/>
          <w:sz w:val="22"/>
          <w:szCs w:val="18"/>
          <w:lang w:val="en-US" w:eastAsia="zh-CN"/>
        </w:rPr>
        <w:t>.</w:t>
      </w:r>
    </w:p>
    <w:p w14:paraId="67BEED03" w14:textId="171137EC" w:rsidR="002A3740" w:rsidRPr="00F56265" w:rsidRDefault="002A3740" w:rsidP="00A70974">
      <w:pPr>
        <w:pStyle w:val="aff9"/>
        <w:numPr>
          <w:ilvl w:val="0"/>
          <w:numId w:val="37"/>
        </w:numPr>
        <w:ind w:leftChars="0"/>
        <w:rPr>
          <w:rFonts w:eastAsia="宋体" w:hint="eastAsia"/>
          <w:b/>
          <w:bCs/>
          <w:sz w:val="22"/>
          <w:szCs w:val="18"/>
          <w:lang w:val="en-US" w:eastAsia="zh-CN"/>
        </w:rPr>
      </w:pPr>
      <w:r w:rsidRPr="00F56265">
        <w:rPr>
          <w:rFonts w:eastAsia="宋体" w:hint="eastAsia"/>
          <w:b/>
          <w:bCs/>
          <w:sz w:val="22"/>
          <w:szCs w:val="18"/>
          <w:lang w:val="en-US" w:eastAsia="zh-CN"/>
        </w:rPr>
        <w:t>For the 2</w:t>
      </w:r>
      <w:r w:rsidRPr="00F56265">
        <w:rPr>
          <w:rFonts w:eastAsia="宋体" w:hint="eastAsia"/>
          <w:b/>
          <w:bCs/>
          <w:sz w:val="22"/>
          <w:szCs w:val="18"/>
          <w:vertAlign w:val="superscript"/>
          <w:lang w:val="en-US" w:eastAsia="zh-CN"/>
        </w:rPr>
        <w:t>nd</w:t>
      </w:r>
      <w:r w:rsidRPr="00F56265">
        <w:rPr>
          <w:rFonts w:eastAsia="宋体" w:hint="eastAsia"/>
          <w:b/>
          <w:bCs/>
          <w:sz w:val="22"/>
          <w:szCs w:val="18"/>
          <w:lang w:val="en-US" w:eastAsia="zh-CN"/>
        </w:rPr>
        <w:t xml:space="preserve"> study g</w:t>
      </w:r>
      <w:r w:rsidR="00683F69" w:rsidRPr="00F56265">
        <w:rPr>
          <w:rFonts w:eastAsia="宋体" w:hint="eastAsia"/>
          <w:b/>
          <w:bCs/>
          <w:sz w:val="22"/>
          <w:szCs w:val="18"/>
          <w:lang w:val="en-US" w:eastAsia="zh-CN"/>
        </w:rPr>
        <w:t>oal</w:t>
      </w:r>
      <w:r w:rsidR="0083711D" w:rsidRPr="00F56265">
        <w:rPr>
          <w:rFonts w:eastAsia="宋体" w:hint="eastAsia"/>
          <w:b/>
          <w:bCs/>
          <w:sz w:val="22"/>
          <w:szCs w:val="18"/>
          <w:lang w:val="en-US" w:eastAsia="zh-CN"/>
        </w:rPr>
        <w:t xml:space="preserve"> (HO </w:t>
      </w:r>
      <w:r w:rsidR="0083711D" w:rsidRPr="00F56265">
        <w:rPr>
          <w:rFonts w:eastAsia="宋体"/>
          <w:b/>
          <w:bCs/>
          <w:sz w:val="22"/>
          <w:szCs w:val="18"/>
          <w:lang w:val="en-US" w:eastAsia="zh-CN"/>
        </w:rPr>
        <w:t>performance</w:t>
      </w:r>
      <w:r w:rsidR="0083711D" w:rsidRPr="00F56265">
        <w:rPr>
          <w:rFonts w:eastAsia="宋体" w:hint="eastAsia"/>
          <w:b/>
          <w:bCs/>
          <w:sz w:val="22"/>
          <w:szCs w:val="18"/>
          <w:lang w:val="en-US" w:eastAsia="zh-CN"/>
        </w:rPr>
        <w:t xml:space="preserve">), </w:t>
      </w:r>
      <w:r w:rsidR="00BB30B6" w:rsidRPr="00F56265">
        <w:rPr>
          <w:rFonts w:eastAsia="宋体" w:hint="eastAsia"/>
          <w:b/>
          <w:bCs/>
          <w:sz w:val="22"/>
          <w:szCs w:val="18"/>
          <w:lang w:val="en-US" w:eastAsia="zh-CN"/>
        </w:rPr>
        <w:t>the handover procedures are significantly impact</w:t>
      </w:r>
      <w:r w:rsidR="00F56265" w:rsidRPr="00F56265">
        <w:rPr>
          <w:rFonts w:eastAsia="宋体" w:hint="eastAsia"/>
          <w:b/>
          <w:bCs/>
          <w:sz w:val="22"/>
          <w:szCs w:val="18"/>
          <w:lang w:val="en-US" w:eastAsia="zh-CN"/>
        </w:rPr>
        <w:t>ed, which performance should be verified by system-level simulations.</w:t>
      </w:r>
    </w:p>
    <w:p w14:paraId="6885FAD8" w14:textId="5743305C" w:rsidR="00503AEB" w:rsidRDefault="00503AEB" w:rsidP="00503AEB">
      <w:pPr>
        <w:pStyle w:val="7"/>
        <w:rPr>
          <w:rFonts w:eastAsia="宋体"/>
          <w:lang w:val="en-US" w:eastAsia="zh-CN"/>
        </w:rPr>
      </w:pPr>
      <w:r w:rsidRPr="0085685C">
        <w:rPr>
          <w:rFonts w:hint="eastAsia"/>
          <w:lang w:val="en-US"/>
        </w:rPr>
        <w:t>3</w:t>
      </w:r>
      <w:r w:rsidRPr="0085685C">
        <w:rPr>
          <w:rFonts w:hint="eastAsia"/>
          <w:lang w:val="en-US" w:eastAsia="zh-CN"/>
        </w:rPr>
        <w:t>.</w:t>
      </w:r>
      <w:r>
        <w:rPr>
          <w:rFonts w:eastAsia="宋体" w:hint="eastAsia"/>
          <w:lang w:val="en-US" w:eastAsia="zh-CN"/>
        </w:rPr>
        <w:t>2</w:t>
      </w:r>
      <w:r w:rsidRPr="0085685C">
        <w:rPr>
          <w:rFonts w:hint="eastAsia"/>
          <w:lang w:val="en-US" w:eastAsia="zh-CN"/>
        </w:rPr>
        <w:t xml:space="preserve"> </w:t>
      </w:r>
      <w:r>
        <w:rPr>
          <w:rFonts w:eastAsia="宋体" w:hint="eastAsia"/>
          <w:lang w:val="en-US" w:eastAsia="zh-CN"/>
        </w:rPr>
        <w:t>Evaluation methodology of the further study</w:t>
      </w:r>
    </w:p>
    <w:p w14:paraId="5E91D2C1" w14:textId="3B7E3778" w:rsidR="00FF0DF7" w:rsidRPr="005A4FBA" w:rsidRDefault="00266691" w:rsidP="00562E7C">
      <w:pPr>
        <w:ind w:firstLineChars="200" w:firstLine="440"/>
        <w:rPr>
          <w:rFonts w:eastAsia="宋体"/>
          <w:sz w:val="22"/>
          <w:szCs w:val="18"/>
          <w:lang w:val="en-US" w:eastAsia="zh-CN"/>
        </w:rPr>
      </w:pPr>
      <w:r w:rsidRPr="005A4FBA">
        <w:rPr>
          <w:rFonts w:eastAsia="宋体" w:hint="eastAsia"/>
          <w:sz w:val="22"/>
          <w:szCs w:val="18"/>
          <w:lang w:val="en-US" w:eastAsia="zh-CN"/>
        </w:rPr>
        <w:t>According to the discussions, f</w:t>
      </w:r>
      <w:r w:rsidRPr="005A4FBA">
        <w:rPr>
          <w:rFonts w:eastAsia="宋体"/>
          <w:sz w:val="22"/>
          <w:szCs w:val="18"/>
          <w:lang w:val="en-US" w:eastAsia="zh-CN"/>
        </w:rPr>
        <w:t>o</w:t>
      </w:r>
      <w:r w:rsidRPr="005A4FBA">
        <w:rPr>
          <w:rFonts w:eastAsia="宋体" w:hint="eastAsia"/>
          <w:sz w:val="22"/>
          <w:szCs w:val="18"/>
          <w:lang w:val="en-US" w:eastAsia="zh-CN"/>
        </w:rPr>
        <w:t>r the 1</w:t>
      </w:r>
      <w:r w:rsidRPr="005A4FBA">
        <w:rPr>
          <w:rFonts w:eastAsia="宋体" w:hint="eastAsia"/>
          <w:sz w:val="22"/>
          <w:szCs w:val="18"/>
          <w:vertAlign w:val="superscript"/>
          <w:lang w:val="en-US" w:eastAsia="zh-CN"/>
        </w:rPr>
        <w:t>st</w:t>
      </w:r>
      <w:r w:rsidRPr="005A4FBA">
        <w:rPr>
          <w:rFonts w:eastAsia="宋体" w:hint="eastAsia"/>
          <w:sz w:val="22"/>
          <w:szCs w:val="18"/>
          <w:lang w:val="en-US" w:eastAsia="zh-CN"/>
        </w:rPr>
        <w:t xml:space="preserve"> study goal, the major task of the AI/ML model is to recover the omitted measurements. </w:t>
      </w:r>
      <w:r w:rsidR="009435E4">
        <w:rPr>
          <w:rFonts w:eastAsia="宋体" w:hint="eastAsia"/>
          <w:sz w:val="22"/>
          <w:szCs w:val="18"/>
          <w:lang w:val="en-US" w:eastAsia="zh-CN"/>
        </w:rPr>
        <w:t>It</w:t>
      </w:r>
      <w:r w:rsidR="00DE56AD" w:rsidRPr="005A4FBA">
        <w:rPr>
          <w:rFonts w:eastAsia="宋体" w:hint="eastAsia"/>
          <w:sz w:val="22"/>
          <w:szCs w:val="18"/>
          <w:lang w:val="en-US" w:eastAsia="zh-CN"/>
        </w:rPr>
        <w:t xml:space="preserve"> can </w:t>
      </w:r>
      <w:r w:rsidR="009435E4">
        <w:rPr>
          <w:rFonts w:eastAsia="宋体" w:hint="eastAsia"/>
          <w:sz w:val="22"/>
          <w:szCs w:val="18"/>
          <w:lang w:val="en-US" w:eastAsia="zh-CN"/>
        </w:rPr>
        <w:t xml:space="preserve">be </w:t>
      </w:r>
      <w:r w:rsidR="00DE56AD" w:rsidRPr="005A4FBA">
        <w:rPr>
          <w:rFonts w:eastAsia="宋体" w:hint="eastAsia"/>
          <w:sz w:val="22"/>
          <w:szCs w:val="18"/>
          <w:lang w:val="en-US" w:eastAsia="zh-CN"/>
        </w:rPr>
        <w:t>conclude</w:t>
      </w:r>
      <w:r w:rsidR="009435E4">
        <w:rPr>
          <w:rFonts w:eastAsia="宋体" w:hint="eastAsia"/>
          <w:sz w:val="22"/>
          <w:szCs w:val="18"/>
          <w:lang w:val="en-US" w:eastAsia="zh-CN"/>
        </w:rPr>
        <w:t>d</w:t>
      </w:r>
      <w:r w:rsidR="00DE56AD" w:rsidRPr="005A4FBA">
        <w:rPr>
          <w:rFonts w:eastAsia="宋体" w:hint="eastAsia"/>
          <w:sz w:val="22"/>
          <w:szCs w:val="18"/>
          <w:lang w:val="en-US" w:eastAsia="zh-CN"/>
        </w:rPr>
        <w:t xml:space="preserve"> </w:t>
      </w:r>
      <w:r w:rsidR="006C081E" w:rsidRPr="005A4FBA">
        <w:rPr>
          <w:rFonts w:eastAsia="宋体" w:hint="eastAsia"/>
          <w:sz w:val="22"/>
          <w:szCs w:val="18"/>
          <w:lang w:val="en-US" w:eastAsia="zh-CN"/>
        </w:rPr>
        <w:t xml:space="preserve">that </w:t>
      </w:r>
      <w:r w:rsidR="00DE56AD" w:rsidRPr="005A4FBA">
        <w:rPr>
          <w:rFonts w:eastAsia="宋体" w:hint="eastAsia"/>
          <w:sz w:val="22"/>
          <w:szCs w:val="18"/>
          <w:lang w:val="en-US" w:eastAsia="zh-CN"/>
        </w:rPr>
        <w:t xml:space="preserve">the overhead reduction </w:t>
      </w:r>
      <w:r w:rsidR="006C081E" w:rsidRPr="005A4FBA">
        <w:rPr>
          <w:rFonts w:eastAsia="宋体" w:hint="eastAsia"/>
          <w:sz w:val="22"/>
          <w:szCs w:val="18"/>
          <w:lang w:val="en-US" w:eastAsia="zh-CN"/>
        </w:rPr>
        <w:t xml:space="preserve">is achieved </w:t>
      </w:r>
      <w:r w:rsidR="008D22AE" w:rsidRPr="005A4FBA">
        <w:rPr>
          <w:rFonts w:eastAsia="宋体"/>
          <w:sz w:val="22"/>
          <w:szCs w:val="18"/>
          <w:lang w:val="en-US" w:eastAsia="zh-CN"/>
        </w:rPr>
        <w:t>if</w:t>
      </w:r>
      <w:r w:rsidR="006C081E" w:rsidRPr="005A4FBA">
        <w:rPr>
          <w:rFonts w:eastAsia="宋体" w:hint="eastAsia"/>
          <w:sz w:val="22"/>
          <w:szCs w:val="18"/>
          <w:lang w:val="en-US" w:eastAsia="zh-CN"/>
        </w:rPr>
        <w:t xml:space="preserve"> </w:t>
      </w:r>
      <w:r w:rsidR="005A4FBA" w:rsidRPr="005A4FBA">
        <w:rPr>
          <w:rFonts w:eastAsia="宋体"/>
          <w:sz w:val="22"/>
          <w:szCs w:val="18"/>
          <w:lang w:val="en-US" w:eastAsia="zh-CN"/>
        </w:rPr>
        <w:t xml:space="preserve">the predicted measurements </w:t>
      </w:r>
      <w:r w:rsidR="00F450BD">
        <w:rPr>
          <w:rFonts w:eastAsia="宋体" w:hint="eastAsia"/>
          <w:sz w:val="22"/>
          <w:szCs w:val="18"/>
          <w:lang w:val="en-US" w:eastAsia="zh-CN"/>
        </w:rPr>
        <w:t xml:space="preserve">have </w:t>
      </w:r>
      <w:r w:rsidR="008C1602">
        <w:rPr>
          <w:rFonts w:eastAsia="宋体"/>
          <w:sz w:val="22"/>
          <w:szCs w:val="18"/>
          <w:lang w:val="en-US" w:eastAsia="zh-CN"/>
        </w:rPr>
        <w:t xml:space="preserve">a minor impact on </w:t>
      </w:r>
      <w:r w:rsidR="005A4FBA" w:rsidRPr="005A4FBA">
        <w:rPr>
          <w:rFonts w:eastAsia="宋体"/>
          <w:sz w:val="22"/>
          <w:szCs w:val="18"/>
          <w:lang w:val="en-US" w:eastAsia="zh-CN"/>
        </w:rPr>
        <w:t xml:space="preserve">the measurement report </w:t>
      </w:r>
      <w:r w:rsidR="00DE3B3C">
        <w:rPr>
          <w:rFonts w:eastAsia="宋体" w:hint="eastAsia"/>
          <w:sz w:val="22"/>
          <w:szCs w:val="18"/>
          <w:lang w:val="en-US" w:eastAsia="zh-CN"/>
        </w:rPr>
        <w:t xml:space="preserve">(UE-sided model) </w:t>
      </w:r>
      <w:r w:rsidR="005A4FBA" w:rsidRPr="005A4FBA">
        <w:rPr>
          <w:rFonts w:eastAsia="宋体"/>
          <w:sz w:val="22"/>
          <w:szCs w:val="18"/>
          <w:lang w:val="en-US" w:eastAsia="zh-CN"/>
        </w:rPr>
        <w:t>or the target cell selection</w:t>
      </w:r>
      <w:r w:rsidR="00DE3B3C">
        <w:rPr>
          <w:rFonts w:eastAsia="宋体" w:hint="eastAsia"/>
          <w:sz w:val="22"/>
          <w:szCs w:val="18"/>
          <w:lang w:val="en-US" w:eastAsia="zh-CN"/>
        </w:rPr>
        <w:t xml:space="preserve"> (NW-sided model)</w:t>
      </w:r>
      <w:r w:rsidR="008D22AE" w:rsidRPr="005A4FBA">
        <w:rPr>
          <w:rFonts w:eastAsia="宋体" w:hint="eastAsia"/>
          <w:sz w:val="22"/>
          <w:szCs w:val="18"/>
          <w:lang w:val="en-US" w:eastAsia="zh-CN"/>
        </w:rPr>
        <w:t xml:space="preserve">. Therefore, </w:t>
      </w:r>
      <w:r w:rsidR="008E16AE" w:rsidRPr="005A4FBA">
        <w:rPr>
          <w:rFonts w:eastAsia="宋体" w:hint="eastAsia"/>
          <w:sz w:val="22"/>
          <w:szCs w:val="18"/>
          <w:lang w:val="en-US" w:eastAsia="zh-CN"/>
        </w:rPr>
        <w:t xml:space="preserve">we can further </w:t>
      </w:r>
      <w:r w:rsidR="00DF27A2" w:rsidRPr="005A4FBA">
        <w:rPr>
          <w:rFonts w:eastAsia="宋体" w:hint="eastAsia"/>
          <w:sz w:val="22"/>
          <w:szCs w:val="18"/>
          <w:lang w:val="en-US" w:eastAsia="zh-CN"/>
        </w:rPr>
        <w:t xml:space="preserve">evaluate the differences </w:t>
      </w:r>
      <w:r w:rsidR="00FF0DF7" w:rsidRPr="005A4FBA">
        <w:rPr>
          <w:rFonts w:eastAsia="宋体"/>
          <w:sz w:val="22"/>
          <w:szCs w:val="18"/>
          <w:lang w:val="en-US" w:eastAsia="zh-CN"/>
        </w:rPr>
        <w:t>in</w:t>
      </w:r>
      <w:r w:rsidR="00DF27A2" w:rsidRPr="005A4FBA">
        <w:rPr>
          <w:rFonts w:eastAsia="宋体" w:hint="eastAsia"/>
          <w:sz w:val="22"/>
          <w:szCs w:val="18"/>
          <w:lang w:val="en-US" w:eastAsia="zh-CN"/>
        </w:rPr>
        <w:t xml:space="preserve"> measurement reports or target cell selections</w:t>
      </w:r>
      <w:r w:rsidR="004F7BBC">
        <w:rPr>
          <w:rFonts w:eastAsia="宋体" w:hint="eastAsia"/>
          <w:sz w:val="22"/>
          <w:szCs w:val="18"/>
          <w:lang w:val="en-US" w:eastAsia="zh-CN"/>
        </w:rPr>
        <w:t xml:space="preserve"> for </w:t>
      </w:r>
      <w:r w:rsidR="00042ABB">
        <w:rPr>
          <w:rFonts w:eastAsia="宋体"/>
          <w:sz w:val="22"/>
          <w:szCs w:val="18"/>
          <w:lang w:val="en-US" w:eastAsia="zh-CN"/>
        </w:rPr>
        <w:t>concluding</w:t>
      </w:r>
      <w:r w:rsidR="00FF0DF7" w:rsidRPr="005A4FBA">
        <w:rPr>
          <w:rFonts w:eastAsia="宋体" w:hint="eastAsia"/>
          <w:sz w:val="22"/>
          <w:szCs w:val="18"/>
          <w:lang w:val="en-US" w:eastAsia="zh-CN"/>
        </w:rPr>
        <w:t>.</w:t>
      </w:r>
    </w:p>
    <w:p w14:paraId="4209E6FE" w14:textId="36E5BC75" w:rsidR="00562E7C" w:rsidRPr="005A4FBA" w:rsidRDefault="00562E7C" w:rsidP="00295B36">
      <w:pPr>
        <w:rPr>
          <w:rFonts w:eastAsia="宋体"/>
          <w:sz w:val="22"/>
          <w:szCs w:val="18"/>
          <w:lang w:val="en-US" w:eastAsia="zh-CN"/>
        </w:rPr>
      </w:pPr>
      <w:r w:rsidRPr="005A4FBA">
        <w:rPr>
          <w:rFonts w:eastAsia="宋体" w:hint="eastAsia"/>
          <w:sz w:val="22"/>
          <w:szCs w:val="18"/>
          <w:lang w:val="en-US" w:eastAsia="zh-CN"/>
        </w:rPr>
        <w:t xml:space="preserve">The study can be based on </w:t>
      </w:r>
      <w:r w:rsidR="00213114" w:rsidRPr="005A4FBA">
        <w:rPr>
          <w:rFonts w:eastAsia="宋体"/>
          <w:sz w:val="22"/>
          <w:szCs w:val="18"/>
          <w:lang w:val="en-US" w:eastAsia="zh-CN"/>
        </w:rPr>
        <w:t>comparing</w:t>
      </w:r>
      <w:r w:rsidR="009A299C" w:rsidRPr="005A4FBA">
        <w:rPr>
          <w:rFonts w:eastAsia="宋体" w:hint="eastAsia"/>
          <w:sz w:val="22"/>
          <w:szCs w:val="18"/>
          <w:lang w:val="en-US" w:eastAsia="zh-CN"/>
        </w:rPr>
        <w:t xml:space="preserve"> the </w:t>
      </w:r>
      <w:r w:rsidR="009A299C" w:rsidRPr="005A4FBA">
        <w:rPr>
          <w:rFonts w:eastAsia="宋体"/>
          <w:sz w:val="22"/>
          <w:szCs w:val="18"/>
          <w:lang w:val="en-US" w:eastAsia="zh-CN"/>
        </w:rPr>
        <w:t>measurement</w:t>
      </w:r>
      <w:r w:rsidR="009A299C" w:rsidRPr="005A4FBA">
        <w:rPr>
          <w:rFonts w:eastAsia="宋体" w:hint="eastAsia"/>
          <w:sz w:val="22"/>
          <w:szCs w:val="18"/>
          <w:lang w:val="en-US" w:eastAsia="zh-CN"/>
        </w:rPr>
        <w:t xml:space="preserve"> reports/target cell selections before </w:t>
      </w:r>
      <w:r w:rsidR="00213114" w:rsidRPr="005A4FBA">
        <w:rPr>
          <w:rFonts w:eastAsia="宋体" w:hint="eastAsia"/>
          <w:sz w:val="22"/>
          <w:szCs w:val="18"/>
          <w:lang w:val="en-US" w:eastAsia="zh-CN"/>
        </w:rPr>
        <w:t>and after the overhead reduction</w:t>
      </w:r>
      <w:r w:rsidR="00E403D3">
        <w:rPr>
          <w:rFonts w:eastAsia="宋体" w:hint="eastAsia"/>
          <w:sz w:val="22"/>
          <w:szCs w:val="18"/>
          <w:lang w:val="en-US" w:eastAsia="zh-CN"/>
        </w:rPr>
        <w:t xml:space="preserve"> with AI/ML models</w:t>
      </w:r>
      <w:r w:rsidR="0031329C" w:rsidRPr="005A4FBA">
        <w:rPr>
          <w:rFonts w:eastAsia="宋体" w:hint="eastAsia"/>
          <w:sz w:val="22"/>
          <w:szCs w:val="18"/>
          <w:lang w:val="en-US" w:eastAsia="zh-CN"/>
        </w:rPr>
        <w:t xml:space="preserve">, e.g., the </w:t>
      </w:r>
      <w:r w:rsidR="0037682F" w:rsidRPr="005A4FBA">
        <w:rPr>
          <w:rFonts w:eastAsia="宋体" w:hint="eastAsia"/>
          <w:sz w:val="22"/>
          <w:szCs w:val="18"/>
          <w:lang w:val="en-US" w:eastAsia="zh-CN"/>
        </w:rPr>
        <w:t>differe</w:t>
      </w:r>
      <w:r w:rsidR="00FF696C" w:rsidRPr="005A4FBA">
        <w:rPr>
          <w:rFonts w:eastAsia="宋体" w:hint="eastAsia"/>
          <w:sz w:val="22"/>
          <w:szCs w:val="18"/>
          <w:lang w:val="en-US" w:eastAsia="zh-CN"/>
        </w:rPr>
        <w:t>n</w:t>
      </w:r>
      <w:r w:rsidR="003D6F74">
        <w:rPr>
          <w:rFonts w:eastAsia="宋体" w:hint="eastAsia"/>
          <w:sz w:val="22"/>
          <w:szCs w:val="18"/>
          <w:lang w:val="en-US" w:eastAsia="zh-CN"/>
        </w:rPr>
        <w:t>ce</w:t>
      </w:r>
      <w:r w:rsidR="00A307F3">
        <w:rPr>
          <w:rFonts w:eastAsia="宋体" w:hint="eastAsia"/>
          <w:sz w:val="22"/>
          <w:szCs w:val="18"/>
          <w:lang w:val="en-US" w:eastAsia="zh-CN"/>
        </w:rPr>
        <w:t>s</w:t>
      </w:r>
      <w:r w:rsidR="003D6F74">
        <w:rPr>
          <w:rFonts w:eastAsia="宋体" w:hint="eastAsia"/>
          <w:sz w:val="22"/>
          <w:szCs w:val="18"/>
          <w:lang w:val="en-US" w:eastAsia="zh-CN"/>
        </w:rPr>
        <w:t xml:space="preserve"> </w:t>
      </w:r>
      <w:r w:rsidR="007C604E">
        <w:rPr>
          <w:rFonts w:eastAsia="宋体"/>
          <w:sz w:val="22"/>
          <w:szCs w:val="18"/>
          <w:lang w:val="en-US" w:eastAsia="zh-CN"/>
        </w:rPr>
        <w:t>in</w:t>
      </w:r>
      <w:r w:rsidR="00FF696C" w:rsidRPr="005A4FBA">
        <w:rPr>
          <w:rFonts w:eastAsia="宋体" w:hint="eastAsia"/>
          <w:sz w:val="22"/>
          <w:szCs w:val="18"/>
          <w:lang w:val="en-US" w:eastAsia="zh-CN"/>
        </w:rPr>
        <w:t xml:space="preserve"> measurement reports or target cells are less </w:t>
      </w:r>
      <w:r w:rsidR="00B13905" w:rsidRPr="005A4FBA">
        <w:rPr>
          <w:rFonts w:eastAsia="宋体"/>
          <w:sz w:val="22"/>
          <w:szCs w:val="18"/>
          <w:lang w:val="en-US" w:eastAsia="zh-CN"/>
        </w:rPr>
        <w:t>than</w:t>
      </w:r>
      <w:r w:rsidR="00FF696C" w:rsidRPr="005A4FBA">
        <w:rPr>
          <w:rFonts w:eastAsia="宋体" w:hint="eastAsia"/>
          <w:sz w:val="22"/>
          <w:szCs w:val="18"/>
          <w:lang w:val="en-US" w:eastAsia="zh-CN"/>
        </w:rPr>
        <w:t xml:space="preserve"> </w:t>
      </w:r>
      <w:r w:rsidR="003D6F74">
        <w:rPr>
          <w:rFonts w:eastAsia="宋体" w:hint="eastAsia"/>
          <w:sz w:val="22"/>
          <w:szCs w:val="18"/>
          <w:lang w:val="en-US" w:eastAsia="zh-CN"/>
        </w:rPr>
        <w:t>a threshold such as 5%</w:t>
      </w:r>
      <w:r w:rsidR="00FF696C" w:rsidRPr="005A4FBA">
        <w:rPr>
          <w:rFonts w:eastAsia="宋体" w:hint="eastAsia"/>
          <w:sz w:val="22"/>
          <w:szCs w:val="18"/>
          <w:lang w:val="en-US" w:eastAsia="zh-CN"/>
        </w:rPr>
        <w:t>.</w:t>
      </w:r>
    </w:p>
    <w:p w14:paraId="4C380A23" w14:textId="12BBA5E5" w:rsidR="00B13905" w:rsidRPr="001A4AA4" w:rsidRDefault="00B13905" w:rsidP="00295B36">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sidR="0083375F">
        <w:rPr>
          <w:rFonts w:eastAsia="宋体" w:hint="eastAsia"/>
          <w:b/>
          <w:bCs/>
          <w:sz w:val="22"/>
          <w:szCs w:val="18"/>
          <w:u w:val="single"/>
          <w:lang w:val="en-US" w:eastAsia="zh-CN"/>
        </w:rPr>
        <w:t>3</w:t>
      </w:r>
    </w:p>
    <w:p w14:paraId="49C1BD7A" w14:textId="4DD2BBCF" w:rsidR="00B13905" w:rsidRPr="00114EA8" w:rsidRDefault="00B13905" w:rsidP="00B13905">
      <w:pPr>
        <w:pStyle w:val="aff9"/>
        <w:numPr>
          <w:ilvl w:val="0"/>
          <w:numId w:val="32"/>
        </w:numPr>
        <w:ind w:leftChars="0"/>
        <w:rPr>
          <w:rFonts w:eastAsia="宋体"/>
          <w:b/>
          <w:bCs/>
          <w:sz w:val="22"/>
          <w:szCs w:val="18"/>
          <w:lang w:val="en-US" w:eastAsia="zh-CN"/>
        </w:rPr>
      </w:pPr>
      <w:r w:rsidRPr="00114EA8">
        <w:rPr>
          <w:rFonts w:eastAsia="宋体" w:hint="eastAsia"/>
          <w:b/>
          <w:bCs/>
          <w:sz w:val="22"/>
          <w:szCs w:val="18"/>
          <w:lang w:val="en-US" w:eastAsia="zh-CN"/>
        </w:rPr>
        <w:t>For the 1</w:t>
      </w:r>
      <w:r w:rsidRPr="00114EA8">
        <w:rPr>
          <w:rFonts w:eastAsia="宋体" w:hint="eastAsia"/>
          <w:b/>
          <w:bCs/>
          <w:sz w:val="22"/>
          <w:szCs w:val="18"/>
          <w:vertAlign w:val="superscript"/>
          <w:lang w:val="en-US" w:eastAsia="zh-CN"/>
        </w:rPr>
        <w:t>st</w:t>
      </w:r>
      <w:r w:rsidRPr="00114EA8">
        <w:rPr>
          <w:rFonts w:eastAsia="宋体" w:hint="eastAsia"/>
          <w:b/>
          <w:bCs/>
          <w:sz w:val="22"/>
          <w:szCs w:val="18"/>
          <w:lang w:val="en-US" w:eastAsia="zh-CN"/>
        </w:rPr>
        <w:t xml:space="preserve"> study goal, </w:t>
      </w:r>
      <w:r w:rsidR="005A4FBA" w:rsidRPr="00114EA8">
        <w:rPr>
          <w:rFonts w:eastAsia="宋体" w:hint="eastAsia"/>
          <w:b/>
          <w:bCs/>
          <w:sz w:val="22"/>
          <w:szCs w:val="18"/>
          <w:lang w:val="en-US" w:eastAsia="zh-CN"/>
        </w:rPr>
        <w:t xml:space="preserve">further study the </w:t>
      </w:r>
      <w:r w:rsidR="0024197E" w:rsidRPr="00114EA8">
        <w:rPr>
          <w:rFonts w:eastAsia="宋体" w:hint="eastAsia"/>
          <w:b/>
          <w:bCs/>
          <w:sz w:val="22"/>
          <w:szCs w:val="18"/>
          <w:lang w:val="en-US" w:eastAsia="zh-CN"/>
        </w:rPr>
        <w:t xml:space="preserve">impacts of the RRM </w:t>
      </w:r>
      <w:r w:rsidR="0024197E" w:rsidRPr="00114EA8">
        <w:rPr>
          <w:rFonts w:eastAsia="宋体"/>
          <w:b/>
          <w:bCs/>
          <w:sz w:val="22"/>
          <w:szCs w:val="18"/>
          <w:lang w:val="en-US" w:eastAsia="zh-CN"/>
        </w:rPr>
        <w:t>measurement</w:t>
      </w:r>
      <w:r w:rsidR="0024197E" w:rsidRPr="00114EA8">
        <w:rPr>
          <w:rFonts w:eastAsia="宋体" w:hint="eastAsia"/>
          <w:b/>
          <w:bCs/>
          <w:sz w:val="22"/>
          <w:szCs w:val="18"/>
          <w:lang w:val="en-US" w:eastAsia="zh-CN"/>
        </w:rPr>
        <w:t xml:space="preserve"> prediction on the mobility performance by </w:t>
      </w:r>
      <w:r w:rsidR="00F63228" w:rsidRPr="00114EA8">
        <w:rPr>
          <w:rFonts w:eastAsia="宋体"/>
          <w:b/>
          <w:bCs/>
          <w:sz w:val="22"/>
          <w:szCs w:val="18"/>
          <w:lang w:val="en-US" w:eastAsia="zh-CN"/>
        </w:rPr>
        <w:t>comparing</w:t>
      </w:r>
      <w:r w:rsidR="0024197E" w:rsidRPr="00114EA8">
        <w:rPr>
          <w:rFonts w:eastAsia="宋体" w:hint="eastAsia"/>
          <w:b/>
          <w:bCs/>
          <w:sz w:val="22"/>
          <w:szCs w:val="18"/>
          <w:lang w:val="en-US" w:eastAsia="zh-CN"/>
        </w:rPr>
        <w:t xml:space="preserve"> the </w:t>
      </w:r>
      <w:r w:rsidR="0024197E" w:rsidRPr="00114EA8">
        <w:rPr>
          <w:rFonts w:eastAsia="宋体"/>
          <w:b/>
          <w:bCs/>
          <w:sz w:val="22"/>
          <w:szCs w:val="18"/>
          <w:lang w:val="en-US" w:eastAsia="zh-CN"/>
        </w:rPr>
        <w:t>results</w:t>
      </w:r>
      <w:r w:rsidR="0024197E" w:rsidRPr="00114EA8">
        <w:rPr>
          <w:rFonts w:eastAsia="宋体" w:hint="eastAsia"/>
          <w:b/>
          <w:bCs/>
          <w:sz w:val="22"/>
          <w:szCs w:val="18"/>
          <w:lang w:val="en-US" w:eastAsia="zh-CN"/>
        </w:rPr>
        <w:t xml:space="preserve"> of measurement </w:t>
      </w:r>
      <w:r w:rsidR="00F63228" w:rsidRPr="00114EA8">
        <w:rPr>
          <w:rFonts w:eastAsia="宋体" w:hint="eastAsia"/>
          <w:b/>
          <w:bCs/>
          <w:sz w:val="22"/>
          <w:szCs w:val="18"/>
          <w:lang w:val="en-US" w:eastAsia="zh-CN"/>
        </w:rPr>
        <w:t>reports (UE-sided model) or target cell selection (NW-sided model).</w:t>
      </w:r>
    </w:p>
    <w:p w14:paraId="0013960C" w14:textId="3972AFAB" w:rsidR="000C2C00" w:rsidRDefault="000C2C00" w:rsidP="000C2C00">
      <w:pPr>
        <w:pStyle w:val="aff9"/>
        <w:numPr>
          <w:ilvl w:val="1"/>
          <w:numId w:val="32"/>
        </w:numPr>
        <w:ind w:leftChars="0"/>
        <w:rPr>
          <w:rFonts w:eastAsia="宋体"/>
          <w:b/>
          <w:bCs/>
          <w:sz w:val="22"/>
          <w:szCs w:val="18"/>
          <w:lang w:val="en-US" w:eastAsia="zh-CN"/>
        </w:rPr>
      </w:pPr>
      <w:r w:rsidRPr="00114EA8">
        <w:rPr>
          <w:rFonts w:eastAsia="宋体" w:hint="eastAsia"/>
          <w:b/>
          <w:bCs/>
          <w:sz w:val="22"/>
          <w:szCs w:val="18"/>
          <w:lang w:val="en-US" w:eastAsia="zh-CN"/>
        </w:rPr>
        <w:t xml:space="preserve">Conclude that the overhead reduction </w:t>
      </w:r>
      <w:r w:rsidR="00627106">
        <w:rPr>
          <w:rFonts w:eastAsia="宋体" w:hint="eastAsia"/>
          <w:b/>
          <w:bCs/>
          <w:sz w:val="22"/>
          <w:szCs w:val="18"/>
          <w:lang w:val="en-US" w:eastAsia="zh-CN"/>
        </w:rPr>
        <w:t xml:space="preserve">with AI/ML models </w:t>
      </w:r>
      <w:r w:rsidRPr="00114EA8">
        <w:rPr>
          <w:rFonts w:eastAsia="宋体" w:hint="eastAsia"/>
          <w:b/>
          <w:bCs/>
          <w:sz w:val="22"/>
          <w:szCs w:val="18"/>
          <w:lang w:val="en-US" w:eastAsia="zh-CN"/>
        </w:rPr>
        <w:t xml:space="preserve">can be achieved if </w:t>
      </w:r>
      <w:r w:rsidR="00E510B1" w:rsidRPr="00114EA8">
        <w:rPr>
          <w:rFonts w:eastAsia="宋体" w:hint="eastAsia"/>
          <w:b/>
          <w:bCs/>
          <w:sz w:val="22"/>
          <w:szCs w:val="18"/>
          <w:lang w:val="en-US" w:eastAsia="zh-CN"/>
        </w:rPr>
        <w:t xml:space="preserve">it </w:t>
      </w:r>
      <w:r w:rsidR="00837F0F">
        <w:rPr>
          <w:rFonts w:eastAsia="宋体" w:hint="eastAsia"/>
          <w:b/>
          <w:bCs/>
          <w:sz w:val="22"/>
          <w:szCs w:val="18"/>
          <w:lang w:val="en-US" w:eastAsia="zh-CN"/>
        </w:rPr>
        <w:t xml:space="preserve">has a minor impact on the </w:t>
      </w:r>
      <w:r w:rsidR="001B0FF5" w:rsidRPr="00114EA8">
        <w:rPr>
          <w:rFonts w:eastAsia="宋体" w:hint="eastAsia"/>
          <w:b/>
          <w:bCs/>
          <w:sz w:val="22"/>
          <w:szCs w:val="18"/>
          <w:lang w:val="en-US" w:eastAsia="zh-CN"/>
        </w:rPr>
        <w:t>measurement reports or target cell selections</w:t>
      </w:r>
      <w:r w:rsidR="00E510B1" w:rsidRPr="00114EA8">
        <w:rPr>
          <w:rFonts w:eastAsia="宋体" w:hint="eastAsia"/>
          <w:b/>
          <w:bCs/>
          <w:sz w:val="22"/>
          <w:szCs w:val="18"/>
          <w:lang w:val="en-US" w:eastAsia="zh-CN"/>
        </w:rPr>
        <w:t>, e.g., the difference is less than 5%.</w:t>
      </w:r>
    </w:p>
    <w:p w14:paraId="3ACD389D" w14:textId="72D7D119" w:rsidR="00114EA8" w:rsidRDefault="00114EA8" w:rsidP="00114EA8">
      <w:pPr>
        <w:rPr>
          <w:rFonts w:eastAsia="宋体"/>
          <w:sz w:val="22"/>
          <w:szCs w:val="18"/>
          <w:lang w:val="en-US" w:eastAsia="zh-CN"/>
        </w:rPr>
      </w:pPr>
      <w:r w:rsidRPr="00F15C08">
        <w:rPr>
          <w:rFonts w:eastAsia="宋体" w:hint="eastAsia"/>
          <w:sz w:val="22"/>
          <w:szCs w:val="18"/>
          <w:lang w:val="en-US" w:eastAsia="zh-CN"/>
        </w:rPr>
        <w:t>For the 2</w:t>
      </w:r>
      <w:r w:rsidRPr="00F15C08">
        <w:rPr>
          <w:rFonts w:eastAsia="宋体" w:hint="eastAsia"/>
          <w:sz w:val="22"/>
          <w:szCs w:val="18"/>
          <w:vertAlign w:val="superscript"/>
          <w:lang w:val="en-US" w:eastAsia="zh-CN"/>
        </w:rPr>
        <w:t>nd</w:t>
      </w:r>
      <w:r w:rsidRPr="00F15C08">
        <w:rPr>
          <w:rFonts w:eastAsia="宋体" w:hint="eastAsia"/>
          <w:sz w:val="22"/>
          <w:szCs w:val="18"/>
          <w:lang w:val="en-US" w:eastAsia="zh-CN"/>
        </w:rPr>
        <w:t xml:space="preserve"> study goal</w:t>
      </w:r>
      <w:r w:rsidR="00F15C08">
        <w:rPr>
          <w:rFonts w:eastAsia="宋体" w:hint="eastAsia"/>
          <w:sz w:val="22"/>
          <w:szCs w:val="18"/>
          <w:lang w:val="en-US" w:eastAsia="zh-CN"/>
        </w:rPr>
        <w:t>, which</w:t>
      </w:r>
      <w:r w:rsidR="00B80379">
        <w:rPr>
          <w:rFonts w:eastAsia="宋体" w:hint="eastAsia"/>
          <w:sz w:val="22"/>
          <w:szCs w:val="18"/>
          <w:lang w:val="en-US" w:eastAsia="zh-CN"/>
        </w:rPr>
        <w:t xml:space="preserve"> </w:t>
      </w:r>
      <w:r w:rsidR="00F15C08">
        <w:rPr>
          <w:rFonts w:eastAsia="宋体" w:hint="eastAsia"/>
          <w:sz w:val="22"/>
          <w:szCs w:val="18"/>
          <w:lang w:val="en-US" w:eastAsia="zh-CN"/>
        </w:rPr>
        <w:t xml:space="preserve">directly </w:t>
      </w:r>
      <w:r w:rsidR="00F15C08">
        <w:rPr>
          <w:rFonts w:eastAsia="宋体"/>
          <w:sz w:val="22"/>
          <w:szCs w:val="18"/>
          <w:lang w:val="en-US" w:eastAsia="zh-CN"/>
        </w:rPr>
        <w:t>enhanc</w:t>
      </w:r>
      <w:r w:rsidR="00B80379">
        <w:rPr>
          <w:rFonts w:eastAsia="宋体" w:hint="eastAsia"/>
          <w:sz w:val="22"/>
          <w:szCs w:val="18"/>
          <w:lang w:val="en-US" w:eastAsia="zh-CN"/>
        </w:rPr>
        <w:t>es mobility</w:t>
      </w:r>
      <w:r w:rsidR="00F15C08">
        <w:rPr>
          <w:rFonts w:eastAsia="宋体" w:hint="eastAsia"/>
          <w:sz w:val="22"/>
          <w:szCs w:val="18"/>
          <w:lang w:val="en-US" w:eastAsia="zh-CN"/>
        </w:rPr>
        <w:t xml:space="preserve"> performance</w:t>
      </w:r>
      <w:r w:rsidR="00FC0D2C">
        <w:rPr>
          <w:rFonts w:eastAsia="宋体" w:hint="eastAsia"/>
          <w:sz w:val="22"/>
          <w:szCs w:val="18"/>
          <w:lang w:val="en-US" w:eastAsia="zh-CN"/>
        </w:rPr>
        <w:t xml:space="preserve">, system-level simulations </w:t>
      </w:r>
      <w:r w:rsidR="00EA537E">
        <w:rPr>
          <w:rFonts w:eastAsia="宋体" w:hint="eastAsia"/>
          <w:sz w:val="22"/>
          <w:szCs w:val="18"/>
          <w:lang w:val="en-US" w:eastAsia="zh-CN"/>
        </w:rPr>
        <w:t xml:space="preserve">(SLS) </w:t>
      </w:r>
      <w:r w:rsidR="00FC0D2C">
        <w:rPr>
          <w:rFonts w:eastAsia="宋体" w:hint="eastAsia"/>
          <w:sz w:val="22"/>
          <w:szCs w:val="18"/>
          <w:lang w:val="en-US" w:eastAsia="zh-CN"/>
        </w:rPr>
        <w:t>with a mobility model should be involved</w:t>
      </w:r>
      <w:r w:rsidR="009B2772">
        <w:rPr>
          <w:rFonts w:eastAsia="宋体" w:hint="eastAsia"/>
          <w:sz w:val="22"/>
          <w:szCs w:val="18"/>
          <w:lang w:val="en-US" w:eastAsia="zh-CN"/>
        </w:rPr>
        <w:t xml:space="preserve"> due to the complex procedures of the handover</w:t>
      </w:r>
      <w:r w:rsidR="00FC0D2C">
        <w:rPr>
          <w:rFonts w:eastAsia="宋体" w:hint="eastAsia"/>
          <w:sz w:val="22"/>
          <w:szCs w:val="18"/>
          <w:lang w:val="en-US" w:eastAsia="zh-CN"/>
        </w:rPr>
        <w:t xml:space="preserve">. </w:t>
      </w:r>
      <w:r w:rsidR="007C09F5">
        <w:rPr>
          <w:rFonts w:eastAsia="宋体" w:hint="eastAsia"/>
          <w:sz w:val="22"/>
          <w:szCs w:val="18"/>
          <w:lang w:val="en-US" w:eastAsia="zh-CN"/>
        </w:rPr>
        <w:t xml:space="preserve">Otherwise, we will </w:t>
      </w:r>
      <w:r w:rsidR="00043D4E">
        <w:rPr>
          <w:rFonts w:eastAsia="宋体"/>
          <w:sz w:val="22"/>
          <w:szCs w:val="18"/>
          <w:lang w:val="en-US" w:eastAsia="zh-CN"/>
        </w:rPr>
        <w:t>not know</w:t>
      </w:r>
      <w:r w:rsidR="007C09F5">
        <w:rPr>
          <w:rFonts w:eastAsia="宋体" w:hint="eastAsia"/>
          <w:sz w:val="22"/>
          <w:szCs w:val="18"/>
          <w:lang w:val="en-US" w:eastAsia="zh-CN"/>
        </w:rPr>
        <w:t xml:space="preserve"> </w:t>
      </w:r>
      <w:r w:rsidR="00304977">
        <w:rPr>
          <w:rFonts w:eastAsia="宋体" w:hint="eastAsia"/>
          <w:sz w:val="22"/>
          <w:szCs w:val="18"/>
          <w:lang w:val="en-US" w:eastAsia="zh-CN"/>
        </w:rPr>
        <w:t xml:space="preserve">whether and </w:t>
      </w:r>
      <w:r w:rsidR="007C09F5">
        <w:rPr>
          <w:rFonts w:eastAsia="宋体" w:hint="eastAsia"/>
          <w:sz w:val="22"/>
          <w:szCs w:val="18"/>
          <w:lang w:val="en-US" w:eastAsia="zh-CN"/>
        </w:rPr>
        <w:t>how much the predictions can improve the performance</w:t>
      </w:r>
      <w:r w:rsidR="00375695">
        <w:rPr>
          <w:rFonts w:eastAsia="宋体" w:hint="eastAsia"/>
          <w:sz w:val="22"/>
          <w:szCs w:val="18"/>
          <w:lang w:val="en-US" w:eastAsia="zh-CN"/>
        </w:rPr>
        <w:t>.</w:t>
      </w:r>
      <w:r w:rsidR="00043D4E">
        <w:rPr>
          <w:rFonts w:eastAsia="宋体" w:hint="eastAsia"/>
          <w:sz w:val="22"/>
          <w:szCs w:val="18"/>
          <w:lang w:val="en-US" w:eastAsia="zh-CN"/>
        </w:rPr>
        <w:t xml:space="preserve"> </w:t>
      </w:r>
      <w:r w:rsidR="00E2046A">
        <w:rPr>
          <w:rFonts w:eastAsia="宋体" w:hint="eastAsia"/>
          <w:sz w:val="22"/>
          <w:szCs w:val="18"/>
          <w:lang w:val="en-US" w:eastAsia="zh-CN"/>
        </w:rPr>
        <w:t>For the NW-sided model, the predictions can be used for the target cell selection</w:t>
      </w:r>
      <w:r w:rsidR="00C1750A">
        <w:rPr>
          <w:rFonts w:eastAsia="宋体" w:hint="eastAsia"/>
          <w:sz w:val="22"/>
          <w:szCs w:val="18"/>
          <w:lang w:val="en-US" w:eastAsia="zh-CN"/>
        </w:rPr>
        <w:t>. F</w:t>
      </w:r>
      <w:r w:rsidR="003322A9">
        <w:rPr>
          <w:rFonts w:eastAsia="宋体" w:hint="eastAsia"/>
          <w:sz w:val="22"/>
          <w:szCs w:val="18"/>
          <w:lang w:val="en-US" w:eastAsia="zh-CN"/>
        </w:rPr>
        <w:t xml:space="preserve">or the UE-sided model, the predictions can be used for the measurement event predictions </w:t>
      </w:r>
      <w:r w:rsidR="00A963A0">
        <w:rPr>
          <w:rFonts w:eastAsia="宋体" w:hint="eastAsia"/>
          <w:sz w:val="22"/>
          <w:szCs w:val="18"/>
          <w:lang w:val="en-US" w:eastAsia="zh-CN"/>
        </w:rPr>
        <w:t xml:space="preserve">or </w:t>
      </w:r>
      <w:r w:rsidR="003322A9">
        <w:rPr>
          <w:rFonts w:eastAsia="宋体" w:hint="eastAsia"/>
          <w:sz w:val="22"/>
          <w:szCs w:val="18"/>
          <w:lang w:val="en-US" w:eastAsia="zh-CN"/>
        </w:rPr>
        <w:t xml:space="preserve">RLF predictions, which fall into the scope of Session 8.3.3 and 8.3.4, respectively. </w:t>
      </w:r>
      <w:r w:rsidR="00043D4E">
        <w:rPr>
          <w:rFonts w:eastAsia="宋体" w:hint="eastAsia"/>
          <w:sz w:val="22"/>
          <w:szCs w:val="18"/>
          <w:lang w:val="en-US" w:eastAsia="zh-CN"/>
        </w:rPr>
        <w:t>Therefore, we have the following proposals for the 2</w:t>
      </w:r>
      <w:r w:rsidR="00043D4E" w:rsidRPr="00043D4E">
        <w:rPr>
          <w:rFonts w:eastAsia="宋体" w:hint="eastAsia"/>
          <w:sz w:val="22"/>
          <w:szCs w:val="18"/>
          <w:vertAlign w:val="superscript"/>
          <w:lang w:val="en-US" w:eastAsia="zh-CN"/>
        </w:rPr>
        <w:t>nd</w:t>
      </w:r>
      <w:r w:rsidR="00043D4E">
        <w:rPr>
          <w:rFonts w:eastAsia="宋体" w:hint="eastAsia"/>
          <w:sz w:val="22"/>
          <w:szCs w:val="18"/>
          <w:lang w:val="en-US" w:eastAsia="zh-CN"/>
        </w:rPr>
        <w:t xml:space="preserve"> study goal,</w:t>
      </w:r>
    </w:p>
    <w:p w14:paraId="7CCE5B9F" w14:textId="4E8B37B5" w:rsidR="00043D4E" w:rsidRPr="001A4AA4" w:rsidRDefault="00AA0DFD" w:rsidP="00114EA8">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sidR="0083375F">
        <w:rPr>
          <w:rFonts w:eastAsia="宋体" w:hint="eastAsia"/>
          <w:b/>
          <w:bCs/>
          <w:sz w:val="22"/>
          <w:szCs w:val="18"/>
          <w:u w:val="single"/>
          <w:lang w:val="en-US" w:eastAsia="zh-CN"/>
        </w:rPr>
        <w:t>4</w:t>
      </w:r>
    </w:p>
    <w:p w14:paraId="65BF503C" w14:textId="6FF1BC4E" w:rsidR="00375695" w:rsidRPr="00BE02F0" w:rsidRDefault="00AA0DFD" w:rsidP="00AA0DFD">
      <w:pPr>
        <w:pStyle w:val="aff9"/>
        <w:numPr>
          <w:ilvl w:val="0"/>
          <w:numId w:val="32"/>
        </w:numPr>
        <w:ind w:leftChars="0"/>
        <w:rPr>
          <w:rFonts w:eastAsia="宋体"/>
          <w:b/>
          <w:bCs/>
          <w:sz w:val="22"/>
          <w:szCs w:val="18"/>
          <w:lang w:val="en-US" w:eastAsia="zh-CN"/>
        </w:rPr>
      </w:pPr>
      <w:r w:rsidRPr="00BE02F0">
        <w:rPr>
          <w:rFonts w:eastAsia="宋体" w:hint="eastAsia"/>
          <w:b/>
          <w:bCs/>
          <w:sz w:val="22"/>
          <w:szCs w:val="18"/>
          <w:lang w:val="en-US" w:eastAsia="zh-CN"/>
        </w:rPr>
        <w:t>For the 2</w:t>
      </w:r>
      <w:r w:rsidRPr="00BE02F0">
        <w:rPr>
          <w:rFonts w:eastAsia="宋体" w:hint="eastAsia"/>
          <w:b/>
          <w:bCs/>
          <w:sz w:val="22"/>
          <w:szCs w:val="18"/>
          <w:vertAlign w:val="superscript"/>
          <w:lang w:val="en-US" w:eastAsia="zh-CN"/>
        </w:rPr>
        <w:t>nd</w:t>
      </w:r>
      <w:r w:rsidRPr="00BE02F0">
        <w:rPr>
          <w:rFonts w:eastAsia="宋体" w:hint="eastAsia"/>
          <w:b/>
          <w:bCs/>
          <w:sz w:val="22"/>
          <w:szCs w:val="18"/>
          <w:lang w:val="en-US" w:eastAsia="zh-CN"/>
        </w:rPr>
        <w:t xml:space="preserve"> study goal, further study the impacts of the RRM </w:t>
      </w:r>
      <w:r w:rsidRPr="00BE02F0">
        <w:rPr>
          <w:rFonts w:eastAsia="宋体"/>
          <w:b/>
          <w:bCs/>
          <w:sz w:val="22"/>
          <w:szCs w:val="18"/>
          <w:lang w:val="en-US" w:eastAsia="zh-CN"/>
        </w:rPr>
        <w:t>measurement</w:t>
      </w:r>
      <w:r w:rsidRPr="00BE02F0">
        <w:rPr>
          <w:rFonts w:eastAsia="宋体" w:hint="eastAsia"/>
          <w:b/>
          <w:bCs/>
          <w:sz w:val="22"/>
          <w:szCs w:val="18"/>
          <w:lang w:val="en-US" w:eastAsia="zh-CN"/>
        </w:rPr>
        <w:t xml:space="preserve"> predictions </w:t>
      </w:r>
      <w:r w:rsidR="00E2046A" w:rsidRPr="00BE02F0">
        <w:rPr>
          <w:rFonts w:eastAsia="宋体" w:hint="eastAsia"/>
          <w:b/>
          <w:bCs/>
          <w:sz w:val="22"/>
          <w:szCs w:val="18"/>
          <w:lang w:val="en-US" w:eastAsia="zh-CN"/>
        </w:rPr>
        <w:t xml:space="preserve">on the mobility performance by the </w:t>
      </w:r>
      <w:r w:rsidR="00CB73BE">
        <w:rPr>
          <w:rFonts w:eastAsia="宋体" w:hint="eastAsia"/>
          <w:b/>
          <w:bCs/>
          <w:sz w:val="22"/>
          <w:szCs w:val="18"/>
          <w:lang w:val="en-US" w:eastAsia="zh-CN"/>
        </w:rPr>
        <w:t>SLS</w:t>
      </w:r>
      <w:r w:rsidR="00E2046A" w:rsidRPr="00BE02F0">
        <w:rPr>
          <w:rFonts w:eastAsia="宋体" w:hint="eastAsia"/>
          <w:b/>
          <w:bCs/>
          <w:sz w:val="22"/>
          <w:szCs w:val="18"/>
          <w:lang w:val="en-US" w:eastAsia="zh-CN"/>
        </w:rPr>
        <w:t>.</w:t>
      </w:r>
    </w:p>
    <w:p w14:paraId="28CA460D" w14:textId="601E883D" w:rsidR="00E2046A" w:rsidRPr="00BE02F0" w:rsidRDefault="00BE02F0" w:rsidP="00E2046A">
      <w:pPr>
        <w:pStyle w:val="aff9"/>
        <w:numPr>
          <w:ilvl w:val="1"/>
          <w:numId w:val="32"/>
        </w:numPr>
        <w:ind w:leftChars="0"/>
        <w:rPr>
          <w:rFonts w:eastAsia="宋体"/>
          <w:b/>
          <w:bCs/>
          <w:sz w:val="22"/>
          <w:szCs w:val="18"/>
          <w:lang w:val="en-US" w:eastAsia="zh-CN"/>
        </w:rPr>
      </w:pPr>
      <w:r w:rsidRPr="00BE02F0">
        <w:rPr>
          <w:rFonts w:eastAsia="宋体" w:hint="eastAsia"/>
          <w:b/>
          <w:bCs/>
          <w:sz w:val="22"/>
          <w:szCs w:val="18"/>
          <w:lang w:val="en-US" w:eastAsia="zh-CN"/>
        </w:rPr>
        <w:lastRenderedPageBreak/>
        <w:t xml:space="preserve">For the UE-sided model, the SLS </w:t>
      </w:r>
      <w:r w:rsidR="006034BB">
        <w:rPr>
          <w:rFonts w:eastAsia="宋体" w:hint="eastAsia"/>
          <w:b/>
          <w:bCs/>
          <w:sz w:val="22"/>
          <w:szCs w:val="18"/>
          <w:lang w:val="en-US" w:eastAsia="zh-CN"/>
        </w:rPr>
        <w:t xml:space="preserve">performance can be studied </w:t>
      </w:r>
      <w:r w:rsidRPr="00BE02F0">
        <w:rPr>
          <w:rFonts w:eastAsia="宋体" w:hint="eastAsia"/>
          <w:b/>
          <w:bCs/>
          <w:sz w:val="22"/>
          <w:szCs w:val="18"/>
          <w:lang w:val="en-US" w:eastAsia="zh-CN"/>
        </w:rPr>
        <w:t>in corresponding sessions (8.3.3 or 8.3.4).</w:t>
      </w:r>
    </w:p>
    <w:p w14:paraId="7B3CE082" w14:textId="63B089E7" w:rsidR="00C71BC9" w:rsidRDefault="00C71BC9" w:rsidP="00C71BC9">
      <w:pPr>
        <w:pStyle w:val="7"/>
        <w:rPr>
          <w:rFonts w:eastAsia="宋体"/>
          <w:lang w:val="en-US" w:eastAsia="zh-CN"/>
        </w:rPr>
      </w:pPr>
      <w:r w:rsidRPr="0085685C">
        <w:rPr>
          <w:rFonts w:hint="eastAsia"/>
          <w:lang w:val="en-US"/>
        </w:rPr>
        <w:t>3</w:t>
      </w:r>
      <w:r w:rsidRPr="0085685C">
        <w:rPr>
          <w:rFonts w:hint="eastAsia"/>
          <w:lang w:val="en-US" w:eastAsia="zh-CN"/>
        </w:rPr>
        <w:t>.</w:t>
      </w:r>
      <w:r>
        <w:rPr>
          <w:rFonts w:eastAsia="宋体" w:hint="eastAsia"/>
          <w:lang w:val="en-US" w:eastAsia="zh-CN"/>
        </w:rPr>
        <w:t>3</w:t>
      </w:r>
      <w:r w:rsidRPr="0085685C">
        <w:rPr>
          <w:rFonts w:hint="eastAsia"/>
          <w:lang w:val="en-US" w:eastAsia="zh-CN"/>
        </w:rPr>
        <w:t xml:space="preserve"> </w:t>
      </w:r>
      <w:r w:rsidR="007C6EA8">
        <w:rPr>
          <w:rFonts w:eastAsia="宋体" w:hint="eastAsia"/>
          <w:lang w:val="en-US" w:eastAsia="zh-CN"/>
        </w:rPr>
        <w:t>EVM</w:t>
      </w:r>
      <w:r>
        <w:rPr>
          <w:rFonts w:eastAsia="宋体" w:hint="eastAsia"/>
          <w:lang w:val="en-US" w:eastAsia="zh-CN"/>
        </w:rPr>
        <w:t xml:space="preserve"> for </w:t>
      </w:r>
      <w:r w:rsidR="0092073A">
        <w:rPr>
          <w:rFonts w:eastAsia="宋体" w:hint="eastAsia"/>
          <w:lang w:val="en-US" w:eastAsia="zh-CN"/>
        </w:rPr>
        <w:t xml:space="preserve">SLS </w:t>
      </w:r>
      <w:r>
        <w:rPr>
          <w:rFonts w:eastAsia="宋体" w:hint="eastAsia"/>
          <w:lang w:val="en-US" w:eastAsia="zh-CN"/>
        </w:rPr>
        <w:t>evaluations</w:t>
      </w:r>
    </w:p>
    <w:p w14:paraId="1FCDAC86" w14:textId="60D5CF0C" w:rsidR="00C71BC9" w:rsidRPr="006109FE" w:rsidRDefault="00D6014E" w:rsidP="00A26BAC">
      <w:pPr>
        <w:ind w:firstLineChars="200" w:firstLine="440"/>
        <w:rPr>
          <w:rFonts w:eastAsia="宋体"/>
          <w:sz w:val="22"/>
          <w:szCs w:val="18"/>
          <w:lang w:val="en-US" w:eastAsia="zh-CN"/>
        </w:rPr>
      </w:pPr>
      <w:r w:rsidRPr="006109FE">
        <w:rPr>
          <w:rFonts w:eastAsia="宋体" w:hint="eastAsia"/>
          <w:sz w:val="22"/>
          <w:szCs w:val="18"/>
          <w:lang w:val="en-US" w:eastAsia="zh-CN"/>
        </w:rPr>
        <w:t>For the SLS regarding the handover performance, there is a 3-state HO model</w:t>
      </w:r>
      <w:r w:rsidR="00424129">
        <w:rPr>
          <w:rFonts w:eastAsia="宋体" w:hint="eastAsia"/>
          <w:sz w:val="22"/>
          <w:szCs w:val="18"/>
          <w:lang w:val="en-US" w:eastAsia="zh-CN"/>
        </w:rPr>
        <w:t xml:space="preserve"> introduced</w:t>
      </w:r>
      <w:r w:rsidRPr="006109FE">
        <w:rPr>
          <w:rFonts w:eastAsia="宋体" w:hint="eastAsia"/>
          <w:sz w:val="22"/>
          <w:szCs w:val="18"/>
          <w:lang w:val="en-US" w:eastAsia="zh-CN"/>
        </w:rPr>
        <w:t xml:space="preserve"> in TR36.839</w:t>
      </w:r>
      <w:r w:rsidR="00E41355">
        <w:rPr>
          <w:rFonts w:eastAsia="宋体" w:hint="eastAsia"/>
          <w:sz w:val="22"/>
          <w:szCs w:val="18"/>
          <w:lang w:val="en-US" w:eastAsia="zh-CN"/>
        </w:rPr>
        <w:t xml:space="preserve"> </w:t>
      </w:r>
      <w:r w:rsidRPr="006109FE">
        <w:rPr>
          <w:rFonts w:eastAsia="宋体" w:hint="eastAsia"/>
          <w:sz w:val="22"/>
          <w:szCs w:val="18"/>
          <w:lang w:val="en-US" w:eastAsia="zh-CN"/>
        </w:rPr>
        <w:t>[</w:t>
      </w:r>
      <w:r w:rsidR="00781173">
        <w:rPr>
          <w:rFonts w:eastAsia="宋体" w:hint="eastAsia"/>
          <w:sz w:val="22"/>
          <w:szCs w:val="18"/>
          <w:lang w:val="en-US" w:eastAsia="zh-CN"/>
        </w:rPr>
        <w:t>5</w:t>
      </w:r>
      <w:r w:rsidRPr="006109FE">
        <w:rPr>
          <w:rFonts w:eastAsia="宋体" w:hint="eastAsia"/>
          <w:sz w:val="22"/>
          <w:szCs w:val="18"/>
          <w:lang w:val="en-US" w:eastAsia="zh-CN"/>
        </w:rPr>
        <w:t>]</w:t>
      </w:r>
      <w:r w:rsidR="006109FE" w:rsidRPr="006109FE">
        <w:rPr>
          <w:rFonts w:eastAsia="宋体" w:hint="eastAsia"/>
          <w:sz w:val="22"/>
          <w:szCs w:val="18"/>
          <w:lang w:val="en-US" w:eastAsia="zh-CN"/>
        </w:rPr>
        <w:t>, which includes the following detailed models,</w:t>
      </w:r>
    </w:p>
    <w:p w14:paraId="65D28DAB" w14:textId="77777777" w:rsidR="006B7840" w:rsidRPr="006B7840" w:rsidRDefault="006B7840" w:rsidP="006B7840">
      <w:pPr>
        <w:pStyle w:val="aff9"/>
        <w:numPr>
          <w:ilvl w:val="0"/>
          <w:numId w:val="32"/>
        </w:numPr>
        <w:ind w:leftChars="0"/>
        <w:rPr>
          <w:rFonts w:eastAsia="宋体"/>
          <w:sz w:val="22"/>
          <w:szCs w:val="18"/>
          <w:lang w:val="en-US" w:eastAsia="zh-CN"/>
        </w:rPr>
      </w:pPr>
      <w:r w:rsidRPr="006B7840">
        <w:rPr>
          <w:rFonts w:eastAsia="宋体"/>
          <w:sz w:val="22"/>
          <w:szCs w:val="18"/>
          <w:lang w:val="en-US" w:eastAsia="zh-CN"/>
        </w:rPr>
        <w:t>Definition of the 3 states based on the A3 entering, HO command reception, and HO complete transmission.</w:t>
      </w:r>
    </w:p>
    <w:p w14:paraId="5991CADC" w14:textId="77777777" w:rsidR="006B7840" w:rsidRPr="006B7840" w:rsidRDefault="006B7840" w:rsidP="006B7840">
      <w:pPr>
        <w:pStyle w:val="aff9"/>
        <w:numPr>
          <w:ilvl w:val="0"/>
          <w:numId w:val="32"/>
        </w:numPr>
        <w:ind w:leftChars="0"/>
        <w:rPr>
          <w:rFonts w:eastAsia="宋体"/>
          <w:sz w:val="22"/>
          <w:szCs w:val="18"/>
          <w:lang w:val="en-US" w:eastAsia="zh-CN"/>
        </w:rPr>
      </w:pPr>
      <w:r w:rsidRPr="006B7840">
        <w:rPr>
          <w:rFonts w:eastAsia="宋体"/>
          <w:sz w:val="22"/>
          <w:szCs w:val="18"/>
          <w:lang w:val="en-US" w:eastAsia="zh-CN"/>
        </w:rPr>
        <w:t>RLF modelling and RLF states. The Qin and Qout for RLF are generated based on L1 measurement samples with a given sample rate and L1 filtering.</w:t>
      </w:r>
    </w:p>
    <w:p w14:paraId="49204FC9" w14:textId="77777777" w:rsidR="006B7840" w:rsidRPr="006B7840" w:rsidRDefault="006B7840" w:rsidP="006B7840">
      <w:pPr>
        <w:pStyle w:val="aff9"/>
        <w:numPr>
          <w:ilvl w:val="0"/>
          <w:numId w:val="32"/>
        </w:numPr>
        <w:ind w:leftChars="0"/>
        <w:rPr>
          <w:rFonts w:eastAsia="宋体"/>
          <w:sz w:val="22"/>
          <w:szCs w:val="18"/>
          <w:lang w:val="en-US" w:eastAsia="zh-CN"/>
        </w:rPr>
      </w:pPr>
      <w:r w:rsidRPr="006B7840">
        <w:rPr>
          <w:rFonts w:eastAsia="宋体"/>
          <w:sz w:val="22"/>
          <w:szCs w:val="18"/>
          <w:lang w:val="en-US" w:eastAsia="zh-CN"/>
        </w:rPr>
        <w:t>Handover/PDCCH failure modelling based on the T310 state, RLF, and the filtered average wideband CQI with a given sample rate and L1 filtering.</w:t>
      </w:r>
    </w:p>
    <w:p w14:paraId="77A1A124" w14:textId="6446DD93" w:rsidR="006B7840" w:rsidRPr="006B7840" w:rsidRDefault="006B7840" w:rsidP="006B7840">
      <w:pPr>
        <w:pStyle w:val="aff9"/>
        <w:numPr>
          <w:ilvl w:val="0"/>
          <w:numId w:val="32"/>
        </w:numPr>
        <w:ind w:leftChars="0"/>
        <w:rPr>
          <w:rFonts w:eastAsia="宋体"/>
          <w:sz w:val="22"/>
          <w:szCs w:val="18"/>
          <w:lang w:val="en-US" w:eastAsia="zh-CN"/>
        </w:rPr>
      </w:pPr>
      <w:r w:rsidRPr="006B7840">
        <w:rPr>
          <w:rFonts w:eastAsia="宋体"/>
          <w:sz w:val="22"/>
          <w:szCs w:val="18"/>
          <w:lang w:val="en-US" w:eastAsia="zh-CN"/>
        </w:rPr>
        <w:t xml:space="preserve">Ping-pong </w:t>
      </w:r>
      <w:r w:rsidR="00BB49E8">
        <w:rPr>
          <w:rFonts w:eastAsia="宋体" w:hint="eastAsia"/>
          <w:sz w:val="22"/>
          <w:szCs w:val="18"/>
          <w:lang w:val="en-US" w:eastAsia="zh-CN"/>
        </w:rPr>
        <w:t xml:space="preserve">and time-of-stay (ToS) </w:t>
      </w:r>
      <w:r w:rsidRPr="006B7840">
        <w:rPr>
          <w:rFonts w:eastAsia="宋体"/>
          <w:sz w:val="22"/>
          <w:szCs w:val="18"/>
          <w:lang w:val="en-US" w:eastAsia="zh-CN"/>
        </w:rPr>
        <w:t>modelling.</w:t>
      </w:r>
    </w:p>
    <w:p w14:paraId="3F4D5DF0" w14:textId="1A881C75" w:rsidR="00334CFA" w:rsidRDefault="00A26BAC" w:rsidP="00295B36">
      <w:pPr>
        <w:rPr>
          <w:rFonts w:eastAsia="宋体"/>
          <w:sz w:val="22"/>
          <w:szCs w:val="18"/>
          <w:lang w:val="en-US" w:eastAsia="zh-CN"/>
        </w:rPr>
      </w:pPr>
      <w:r w:rsidRPr="00E75D14">
        <w:rPr>
          <w:rFonts w:eastAsia="宋体"/>
          <w:sz w:val="22"/>
          <w:szCs w:val="18"/>
          <w:lang w:val="en-US" w:eastAsia="zh-CN"/>
        </w:rPr>
        <w:t>With</w:t>
      </w:r>
      <w:r w:rsidRPr="00E75D14">
        <w:rPr>
          <w:rFonts w:eastAsia="宋体" w:hint="eastAsia"/>
          <w:sz w:val="22"/>
          <w:szCs w:val="18"/>
          <w:lang w:val="en-US" w:eastAsia="zh-CN"/>
        </w:rPr>
        <w:t xml:space="preserve"> the</w:t>
      </w:r>
      <w:r w:rsidR="00033C52">
        <w:rPr>
          <w:rFonts w:eastAsia="宋体" w:hint="eastAsia"/>
          <w:sz w:val="22"/>
          <w:szCs w:val="18"/>
          <w:lang w:val="en-US" w:eastAsia="zh-CN"/>
        </w:rPr>
        <w:t xml:space="preserve">se detailed models, </w:t>
      </w:r>
      <w:r w:rsidR="00DF7705">
        <w:rPr>
          <w:rFonts w:eastAsia="宋体" w:hint="eastAsia"/>
          <w:sz w:val="22"/>
          <w:szCs w:val="18"/>
          <w:lang w:val="en-US" w:eastAsia="zh-CN"/>
        </w:rPr>
        <w:t xml:space="preserve">the HOF </w:t>
      </w:r>
      <w:r w:rsidR="00997183">
        <w:rPr>
          <w:rFonts w:eastAsia="宋体" w:hint="eastAsia"/>
          <w:sz w:val="22"/>
          <w:szCs w:val="18"/>
          <w:lang w:val="en-US" w:eastAsia="zh-CN"/>
        </w:rPr>
        <w:t>caused by</w:t>
      </w:r>
      <w:r w:rsidR="00DF7705">
        <w:rPr>
          <w:rFonts w:eastAsia="宋体" w:hint="eastAsia"/>
          <w:sz w:val="22"/>
          <w:szCs w:val="18"/>
          <w:lang w:val="en-US" w:eastAsia="zh-CN"/>
        </w:rPr>
        <w:t xml:space="preserve"> </w:t>
      </w:r>
      <w:r w:rsidR="003308B5">
        <w:rPr>
          <w:rFonts w:eastAsia="宋体" w:hint="eastAsia"/>
          <w:sz w:val="22"/>
          <w:szCs w:val="18"/>
          <w:lang w:val="en-US" w:eastAsia="zh-CN"/>
        </w:rPr>
        <w:t>several s</w:t>
      </w:r>
      <w:r w:rsidR="00DF7705">
        <w:rPr>
          <w:rFonts w:eastAsia="宋体" w:hint="eastAsia"/>
          <w:sz w:val="22"/>
          <w:szCs w:val="18"/>
          <w:lang w:val="en-US" w:eastAsia="zh-CN"/>
        </w:rPr>
        <w:t>easons</w:t>
      </w:r>
      <w:r w:rsidR="00997183">
        <w:rPr>
          <w:rFonts w:eastAsia="宋体" w:hint="eastAsia"/>
          <w:sz w:val="22"/>
          <w:szCs w:val="18"/>
          <w:lang w:val="en-US" w:eastAsia="zh-CN"/>
        </w:rPr>
        <w:t xml:space="preserve"> can be modelled</w:t>
      </w:r>
      <w:r w:rsidR="00B33EE8">
        <w:rPr>
          <w:rFonts w:eastAsia="宋体" w:hint="eastAsia"/>
          <w:sz w:val="22"/>
          <w:szCs w:val="18"/>
          <w:lang w:val="en-US" w:eastAsia="zh-CN"/>
        </w:rPr>
        <w:t xml:space="preserve">, which includes the </w:t>
      </w:r>
      <w:r w:rsidR="00D6653F">
        <w:rPr>
          <w:rFonts w:eastAsia="宋体" w:hint="eastAsia"/>
          <w:sz w:val="22"/>
          <w:szCs w:val="18"/>
          <w:lang w:val="en-US" w:eastAsia="zh-CN"/>
        </w:rPr>
        <w:t>T310 expiry</w:t>
      </w:r>
      <w:r w:rsidR="00B33EE8">
        <w:rPr>
          <w:rFonts w:eastAsia="宋体" w:hint="eastAsia"/>
          <w:sz w:val="22"/>
          <w:szCs w:val="18"/>
          <w:lang w:val="en-US" w:eastAsia="zh-CN"/>
        </w:rPr>
        <w:t xml:space="preserve"> </w:t>
      </w:r>
      <w:r w:rsidR="0091173A">
        <w:rPr>
          <w:rFonts w:eastAsia="宋体" w:hint="eastAsia"/>
          <w:sz w:val="22"/>
          <w:szCs w:val="18"/>
          <w:lang w:val="en-US" w:eastAsia="zh-CN"/>
        </w:rPr>
        <w:t>in</w:t>
      </w:r>
      <w:r w:rsidR="00B33EE8">
        <w:rPr>
          <w:rFonts w:eastAsia="宋体" w:hint="eastAsia"/>
          <w:sz w:val="22"/>
          <w:szCs w:val="18"/>
          <w:lang w:val="en-US" w:eastAsia="zh-CN"/>
        </w:rPr>
        <w:t xml:space="preserve"> </w:t>
      </w:r>
      <w:r w:rsidR="0091173A">
        <w:rPr>
          <w:rFonts w:eastAsia="宋体"/>
          <w:sz w:val="22"/>
          <w:szCs w:val="18"/>
          <w:lang w:val="en-US" w:eastAsia="zh-CN"/>
        </w:rPr>
        <w:t xml:space="preserve">the </w:t>
      </w:r>
      <w:r w:rsidR="00B33EE8">
        <w:rPr>
          <w:rFonts w:eastAsia="宋体" w:hint="eastAsia"/>
          <w:sz w:val="22"/>
          <w:szCs w:val="18"/>
          <w:lang w:val="en-US" w:eastAsia="zh-CN"/>
        </w:rPr>
        <w:t>source cell</w:t>
      </w:r>
      <w:r w:rsidR="0091173A">
        <w:rPr>
          <w:rFonts w:eastAsia="宋体" w:hint="eastAsia"/>
          <w:sz w:val="22"/>
          <w:szCs w:val="18"/>
          <w:lang w:val="en-US" w:eastAsia="zh-CN"/>
        </w:rPr>
        <w:t xml:space="preserve"> (HO too late)</w:t>
      </w:r>
      <w:r w:rsidR="00B33EE8">
        <w:rPr>
          <w:rFonts w:eastAsia="宋体" w:hint="eastAsia"/>
          <w:sz w:val="22"/>
          <w:szCs w:val="18"/>
          <w:lang w:val="en-US" w:eastAsia="zh-CN"/>
        </w:rPr>
        <w:t xml:space="preserve">, </w:t>
      </w:r>
      <w:r w:rsidR="0091173A">
        <w:rPr>
          <w:rFonts w:eastAsia="宋体" w:hint="eastAsia"/>
          <w:sz w:val="22"/>
          <w:szCs w:val="18"/>
          <w:lang w:val="en-US" w:eastAsia="zh-CN"/>
        </w:rPr>
        <w:t>HO command failure (HO too late), and HO complete failure (HO too early</w:t>
      </w:r>
      <w:r w:rsidR="00830772">
        <w:rPr>
          <w:rFonts w:eastAsia="宋体" w:hint="eastAsia"/>
          <w:sz w:val="22"/>
          <w:szCs w:val="18"/>
          <w:lang w:val="en-US" w:eastAsia="zh-CN"/>
        </w:rPr>
        <w:t>/wrong</w:t>
      </w:r>
      <w:r w:rsidR="0091173A">
        <w:rPr>
          <w:rFonts w:eastAsia="宋体" w:hint="eastAsia"/>
          <w:sz w:val="22"/>
          <w:szCs w:val="18"/>
          <w:lang w:val="en-US" w:eastAsia="zh-CN"/>
        </w:rPr>
        <w:t xml:space="preserve">). </w:t>
      </w:r>
      <w:r w:rsidR="00830772">
        <w:rPr>
          <w:rFonts w:eastAsia="宋体" w:hint="eastAsia"/>
          <w:sz w:val="22"/>
          <w:szCs w:val="18"/>
          <w:lang w:val="en-US" w:eastAsia="zh-CN"/>
        </w:rPr>
        <w:t xml:space="preserve">The HOF </w:t>
      </w:r>
      <w:r w:rsidR="00BE6FC4">
        <w:rPr>
          <w:rFonts w:eastAsia="宋体" w:hint="eastAsia"/>
          <w:sz w:val="22"/>
          <w:szCs w:val="18"/>
          <w:lang w:val="en-US" w:eastAsia="zh-CN"/>
        </w:rPr>
        <w:t xml:space="preserve">caused by the RA failure (HO too early/wrong) and the </w:t>
      </w:r>
      <w:r w:rsidR="00D6653F">
        <w:rPr>
          <w:rFonts w:eastAsia="宋体" w:hint="eastAsia"/>
          <w:sz w:val="22"/>
          <w:szCs w:val="18"/>
          <w:lang w:val="en-US" w:eastAsia="zh-CN"/>
        </w:rPr>
        <w:t>T310 expiry</w:t>
      </w:r>
      <w:r w:rsidR="00BE6FC4">
        <w:rPr>
          <w:rFonts w:eastAsia="宋体" w:hint="eastAsia"/>
          <w:sz w:val="22"/>
          <w:szCs w:val="18"/>
          <w:lang w:val="en-US" w:eastAsia="zh-CN"/>
        </w:rPr>
        <w:t xml:space="preserve"> </w:t>
      </w:r>
      <w:r w:rsidR="00334CFA">
        <w:rPr>
          <w:rFonts w:eastAsia="宋体" w:hint="eastAsia"/>
          <w:sz w:val="22"/>
          <w:szCs w:val="18"/>
          <w:lang w:val="en-US" w:eastAsia="zh-CN"/>
        </w:rPr>
        <w:t xml:space="preserve">in the target cell (HO too early/wrong) </w:t>
      </w:r>
      <w:r w:rsidR="00FC2CA6">
        <w:rPr>
          <w:rFonts w:eastAsia="宋体"/>
          <w:sz w:val="22"/>
          <w:szCs w:val="18"/>
          <w:lang w:val="en-US" w:eastAsia="zh-CN"/>
        </w:rPr>
        <w:t>are</w:t>
      </w:r>
      <w:r w:rsidR="00334CFA">
        <w:rPr>
          <w:rFonts w:eastAsia="宋体" w:hint="eastAsia"/>
          <w:sz w:val="22"/>
          <w:szCs w:val="18"/>
          <w:lang w:val="en-US" w:eastAsia="zh-CN"/>
        </w:rPr>
        <w:t xml:space="preserve"> not modelled.</w:t>
      </w:r>
      <w:r w:rsidR="00F7098B">
        <w:rPr>
          <w:rFonts w:eastAsia="宋体" w:hint="eastAsia"/>
          <w:sz w:val="22"/>
          <w:szCs w:val="18"/>
          <w:lang w:val="en-US" w:eastAsia="zh-CN"/>
        </w:rPr>
        <w:t xml:space="preserve"> The </w:t>
      </w:r>
      <w:r w:rsidR="00946658">
        <w:rPr>
          <w:rFonts w:eastAsia="宋体" w:hint="eastAsia"/>
          <w:sz w:val="22"/>
          <w:szCs w:val="18"/>
          <w:lang w:val="en-US" w:eastAsia="zh-CN"/>
        </w:rPr>
        <w:t xml:space="preserve">state of the art of model in [5] </w:t>
      </w:r>
      <w:r w:rsidR="00BE752A">
        <w:rPr>
          <w:rFonts w:eastAsia="宋体"/>
          <w:sz w:val="22"/>
          <w:szCs w:val="18"/>
          <w:lang w:val="en-US" w:eastAsia="zh-CN"/>
        </w:rPr>
        <w:t>is</w:t>
      </w:r>
      <w:r w:rsidR="00946658">
        <w:rPr>
          <w:rFonts w:eastAsia="宋体" w:hint="eastAsia"/>
          <w:sz w:val="22"/>
          <w:szCs w:val="18"/>
          <w:lang w:val="en-US" w:eastAsia="zh-CN"/>
        </w:rPr>
        <w:t xml:space="preserve"> summarized in Table 1.</w:t>
      </w:r>
    </w:p>
    <w:p w14:paraId="6092277B" w14:textId="680F069A" w:rsidR="000C5E3C" w:rsidRPr="000C5E3C" w:rsidRDefault="000C5E3C" w:rsidP="000C5E3C">
      <w:pPr>
        <w:pStyle w:val="af4"/>
        <w:keepNext/>
        <w:jc w:val="center"/>
        <w:rPr>
          <w:rFonts w:eastAsia="宋体"/>
          <w:sz w:val="22"/>
          <w:szCs w:val="18"/>
          <w:lang w:eastAsia="zh-CN"/>
        </w:rPr>
      </w:pPr>
      <w:r w:rsidRPr="000C5E3C">
        <w:rPr>
          <w:sz w:val="22"/>
          <w:szCs w:val="18"/>
        </w:rPr>
        <w:t xml:space="preserve">Table  </w:t>
      </w:r>
      <w:r w:rsidRPr="000C5E3C">
        <w:rPr>
          <w:sz w:val="22"/>
          <w:szCs w:val="18"/>
        </w:rPr>
        <w:fldChar w:fldCharType="begin"/>
      </w:r>
      <w:r w:rsidRPr="000C5E3C">
        <w:rPr>
          <w:sz w:val="22"/>
          <w:szCs w:val="18"/>
        </w:rPr>
        <w:instrText xml:space="preserve"> SEQ Table_ \* ARABIC </w:instrText>
      </w:r>
      <w:r w:rsidRPr="000C5E3C">
        <w:rPr>
          <w:sz w:val="22"/>
          <w:szCs w:val="18"/>
        </w:rPr>
        <w:fldChar w:fldCharType="separate"/>
      </w:r>
      <w:r w:rsidRPr="000C5E3C">
        <w:rPr>
          <w:noProof/>
          <w:sz w:val="22"/>
          <w:szCs w:val="18"/>
        </w:rPr>
        <w:t>1</w:t>
      </w:r>
      <w:r w:rsidRPr="000C5E3C">
        <w:rPr>
          <w:sz w:val="22"/>
          <w:szCs w:val="18"/>
        </w:rPr>
        <w:fldChar w:fldCharType="end"/>
      </w:r>
      <w:r w:rsidRPr="000C5E3C">
        <w:rPr>
          <w:rFonts w:eastAsia="宋体" w:hint="eastAsia"/>
          <w:sz w:val="22"/>
          <w:szCs w:val="18"/>
          <w:lang w:eastAsia="zh-CN"/>
        </w:rPr>
        <w:t xml:space="preserve"> HO Models in TR36.839</w:t>
      </w:r>
    </w:p>
    <w:tbl>
      <w:tblPr>
        <w:tblStyle w:val="1a"/>
        <w:tblW w:w="0" w:type="auto"/>
        <w:tblLook w:val="0420" w:firstRow="1" w:lastRow="0" w:firstColumn="0" w:lastColumn="0" w:noHBand="0" w:noVBand="1"/>
      </w:tblPr>
      <w:tblGrid>
        <w:gridCol w:w="2490"/>
        <w:gridCol w:w="2490"/>
        <w:gridCol w:w="2491"/>
        <w:gridCol w:w="2491"/>
      </w:tblGrid>
      <w:tr w:rsidR="00E97847" w14:paraId="6BA1F9B7" w14:textId="77777777" w:rsidTr="00BE752A">
        <w:trPr>
          <w:cnfStyle w:val="100000000000" w:firstRow="1" w:lastRow="0" w:firstColumn="0" w:lastColumn="0" w:oddVBand="0" w:evenVBand="0" w:oddHBand="0" w:evenHBand="0" w:firstRowFirstColumn="0" w:firstRowLastColumn="0" w:lastRowFirstColumn="0" w:lastRowLastColumn="0"/>
        </w:trPr>
        <w:tc>
          <w:tcPr>
            <w:tcW w:w="2490" w:type="dxa"/>
            <w:vAlign w:val="center"/>
          </w:tcPr>
          <w:p w14:paraId="336D75BC" w14:textId="15B7419C" w:rsidR="00E97847" w:rsidRDefault="00E97847" w:rsidP="00BE752A">
            <w:pPr>
              <w:jc w:val="center"/>
              <w:rPr>
                <w:rFonts w:eastAsia="宋体"/>
                <w:sz w:val="22"/>
                <w:szCs w:val="18"/>
                <w:lang w:val="en-US" w:eastAsia="zh-CN"/>
              </w:rPr>
            </w:pPr>
            <w:r>
              <w:rPr>
                <w:rFonts w:eastAsia="宋体" w:hint="eastAsia"/>
                <w:sz w:val="22"/>
                <w:szCs w:val="18"/>
                <w:lang w:val="en-US" w:eastAsia="zh-CN"/>
              </w:rPr>
              <w:t xml:space="preserve">HOF </w:t>
            </w:r>
            <w:r w:rsidR="00936DE3">
              <w:rPr>
                <w:rFonts w:eastAsia="宋体" w:hint="eastAsia"/>
                <w:sz w:val="22"/>
                <w:szCs w:val="18"/>
                <w:lang w:val="en-US" w:eastAsia="zh-CN"/>
              </w:rPr>
              <w:t>type</w:t>
            </w:r>
          </w:p>
        </w:tc>
        <w:tc>
          <w:tcPr>
            <w:tcW w:w="2490" w:type="dxa"/>
            <w:vAlign w:val="center"/>
          </w:tcPr>
          <w:p w14:paraId="094A880A" w14:textId="109DC638" w:rsidR="00E97847" w:rsidRDefault="00936DE3" w:rsidP="00BE752A">
            <w:pPr>
              <w:jc w:val="center"/>
              <w:rPr>
                <w:rFonts w:eastAsia="宋体"/>
                <w:sz w:val="22"/>
                <w:szCs w:val="18"/>
                <w:lang w:val="en-US" w:eastAsia="zh-CN"/>
              </w:rPr>
            </w:pPr>
            <w:r>
              <w:rPr>
                <w:rFonts w:eastAsia="宋体" w:hint="eastAsia"/>
                <w:sz w:val="22"/>
                <w:szCs w:val="18"/>
                <w:lang w:val="en-US" w:eastAsia="zh-CN"/>
              </w:rPr>
              <w:t xml:space="preserve">Main </w:t>
            </w:r>
            <w:r w:rsidR="00AE7F18">
              <w:rPr>
                <w:rFonts w:eastAsia="宋体" w:hint="eastAsia"/>
                <w:sz w:val="22"/>
                <w:szCs w:val="18"/>
                <w:lang w:val="en-US" w:eastAsia="zh-CN"/>
              </w:rPr>
              <w:t>reason</w:t>
            </w:r>
          </w:p>
        </w:tc>
        <w:tc>
          <w:tcPr>
            <w:tcW w:w="2491" w:type="dxa"/>
            <w:vAlign w:val="center"/>
          </w:tcPr>
          <w:p w14:paraId="0B5199D7" w14:textId="014688CB" w:rsidR="00E97847" w:rsidRDefault="00AE7F18" w:rsidP="00BE752A">
            <w:pPr>
              <w:jc w:val="center"/>
              <w:rPr>
                <w:rFonts w:eastAsia="宋体"/>
                <w:sz w:val="22"/>
                <w:szCs w:val="18"/>
                <w:lang w:val="en-US" w:eastAsia="zh-CN"/>
              </w:rPr>
            </w:pPr>
            <w:r>
              <w:rPr>
                <w:rFonts w:eastAsia="宋体" w:hint="eastAsia"/>
                <w:sz w:val="22"/>
                <w:szCs w:val="18"/>
                <w:lang w:val="en-US" w:eastAsia="zh-CN"/>
              </w:rPr>
              <w:t>Sub-reason</w:t>
            </w:r>
          </w:p>
        </w:tc>
        <w:tc>
          <w:tcPr>
            <w:tcW w:w="2491" w:type="dxa"/>
            <w:vAlign w:val="center"/>
          </w:tcPr>
          <w:p w14:paraId="5487750B" w14:textId="5F714DE8" w:rsidR="00E97847" w:rsidRDefault="00E97847" w:rsidP="00BE752A">
            <w:pPr>
              <w:jc w:val="center"/>
              <w:rPr>
                <w:rFonts w:eastAsia="宋体"/>
                <w:sz w:val="22"/>
                <w:szCs w:val="18"/>
                <w:lang w:val="en-US" w:eastAsia="zh-CN"/>
              </w:rPr>
            </w:pPr>
            <w:r>
              <w:rPr>
                <w:rFonts w:eastAsia="宋体" w:hint="eastAsia"/>
                <w:sz w:val="22"/>
                <w:szCs w:val="18"/>
                <w:lang w:val="en-US" w:eastAsia="zh-CN"/>
              </w:rPr>
              <w:t>Model availability</w:t>
            </w:r>
          </w:p>
        </w:tc>
      </w:tr>
      <w:tr w:rsidR="001B1A20" w14:paraId="07C15F38" w14:textId="77777777" w:rsidTr="00BE752A">
        <w:tc>
          <w:tcPr>
            <w:tcW w:w="2490" w:type="dxa"/>
            <w:vMerge w:val="restart"/>
            <w:vAlign w:val="center"/>
          </w:tcPr>
          <w:p w14:paraId="3FF5CFB3" w14:textId="7F2FFEC4" w:rsidR="001B1A20" w:rsidRDefault="001B1A20" w:rsidP="00BE752A">
            <w:pPr>
              <w:jc w:val="center"/>
              <w:rPr>
                <w:rFonts w:eastAsia="宋体"/>
                <w:sz w:val="22"/>
                <w:szCs w:val="18"/>
                <w:lang w:val="en-US" w:eastAsia="zh-CN"/>
              </w:rPr>
            </w:pPr>
            <w:r>
              <w:rPr>
                <w:rFonts w:eastAsia="宋体" w:hint="eastAsia"/>
                <w:sz w:val="22"/>
                <w:szCs w:val="18"/>
                <w:lang w:val="en-US" w:eastAsia="zh-CN"/>
              </w:rPr>
              <w:t>Too late HO</w:t>
            </w:r>
          </w:p>
        </w:tc>
        <w:tc>
          <w:tcPr>
            <w:tcW w:w="2490" w:type="dxa"/>
            <w:vMerge w:val="restart"/>
            <w:vAlign w:val="center"/>
          </w:tcPr>
          <w:p w14:paraId="542DE75C" w14:textId="7D4A5593" w:rsidR="001B1A20" w:rsidRDefault="001B1A20" w:rsidP="00BE752A">
            <w:pPr>
              <w:jc w:val="center"/>
              <w:rPr>
                <w:rFonts w:eastAsia="宋体"/>
                <w:sz w:val="22"/>
                <w:szCs w:val="18"/>
                <w:lang w:val="en-US" w:eastAsia="zh-CN"/>
              </w:rPr>
            </w:pPr>
            <w:r>
              <w:rPr>
                <w:rFonts w:eastAsia="宋体" w:hint="eastAsia"/>
                <w:sz w:val="22"/>
                <w:szCs w:val="18"/>
                <w:lang w:val="en-US" w:eastAsia="zh-CN"/>
              </w:rPr>
              <w:t>Failure in Source</w:t>
            </w:r>
          </w:p>
        </w:tc>
        <w:tc>
          <w:tcPr>
            <w:tcW w:w="2491" w:type="dxa"/>
            <w:vAlign w:val="center"/>
          </w:tcPr>
          <w:p w14:paraId="00118C64" w14:textId="71D4AB79" w:rsidR="001B1A20" w:rsidRDefault="00200372" w:rsidP="00BE752A">
            <w:pPr>
              <w:jc w:val="center"/>
              <w:rPr>
                <w:rFonts w:eastAsia="宋体"/>
                <w:sz w:val="22"/>
                <w:szCs w:val="18"/>
                <w:lang w:val="en-US" w:eastAsia="zh-CN"/>
              </w:rPr>
            </w:pPr>
            <w:r>
              <w:rPr>
                <w:rFonts w:eastAsia="宋体" w:hint="eastAsia"/>
                <w:sz w:val="22"/>
                <w:szCs w:val="18"/>
                <w:lang w:val="en-US" w:eastAsia="zh-CN"/>
              </w:rPr>
              <w:t xml:space="preserve">T310 </w:t>
            </w:r>
            <w:r w:rsidR="00985BFC">
              <w:rPr>
                <w:rFonts w:eastAsia="宋体" w:hint="eastAsia"/>
                <w:sz w:val="22"/>
                <w:szCs w:val="18"/>
                <w:lang w:val="en-US" w:eastAsia="zh-CN"/>
              </w:rPr>
              <w:t>running/</w:t>
            </w:r>
            <w:r>
              <w:rPr>
                <w:rFonts w:eastAsia="宋体" w:hint="eastAsia"/>
                <w:sz w:val="22"/>
                <w:szCs w:val="18"/>
                <w:lang w:val="en-US" w:eastAsia="zh-CN"/>
              </w:rPr>
              <w:t>expiry</w:t>
            </w:r>
            <w:r w:rsidR="004C1F9C">
              <w:rPr>
                <w:rFonts w:eastAsia="宋体" w:hint="eastAsia"/>
                <w:sz w:val="22"/>
                <w:szCs w:val="18"/>
                <w:lang w:val="en-US" w:eastAsia="zh-CN"/>
              </w:rPr>
              <w:t xml:space="preserve"> in source</w:t>
            </w:r>
          </w:p>
        </w:tc>
        <w:tc>
          <w:tcPr>
            <w:tcW w:w="2491" w:type="dxa"/>
            <w:vAlign w:val="center"/>
          </w:tcPr>
          <w:p w14:paraId="3C43953F" w14:textId="2AC79D86" w:rsidR="001B1A20" w:rsidRDefault="001B1A20" w:rsidP="00BE752A">
            <w:pPr>
              <w:jc w:val="center"/>
              <w:rPr>
                <w:rFonts w:eastAsia="宋体"/>
                <w:sz w:val="22"/>
                <w:szCs w:val="18"/>
                <w:lang w:val="en-US" w:eastAsia="zh-CN"/>
              </w:rPr>
            </w:pPr>
            <w:r>
              <w:rPr>
                <w:rFonts w:eastAsia="宋体" w:hint="eastAsia"/>
                <w:sz w:val="22"/>
                <w:szCs w:val="18"/>
                <w:lang w:val="en-US" w:eastAsia="zh-CN"/>
              </w:rPr>
              <w:t>Yes</w:t>
            </w:r>
          </w:p>
        </w:tc>
      </w:tr>
      <w:tr w:rsidR="001B1A20" w14:paraId="0498BFFC" w14:textId="77777777" w:rsidTr="00BE752A">
        <w:tc>
          <w:tcPr>
            <w:tcW w:w="2490" w:type="dxa"/>
            <w:vMerge/>
            <w:vAlign w:val="center"/>
          </w:tcPr>
          <w:p w14:paraId="206E937B" w14:textId="77777777" w:rsidR="001B1A20" w:rsidRDefault="001B1A20" w:rsidP="00BE752A">
            <w:pPr>
              <w:jc w:val="center"/>
              <w:rPr>
                <w:rFonts w:eastAsia="宋体"/>
                <w:sz w:val="22"/>
                <w:szCs w:val="18"/>
                <w:lang w:val="en-US" w:eastAsia="zh-CN"/>
              </w:rPr>
            </w:pPr>
          </w:p>
        </w:tc>
        <w:tc>
          <w:tcPr>
            <w:tcW w:w="2490" w:type="dxa"/>
            <w:vMerge/>
            <w:vAlign w:val="center"/>
          </w:tcPr>
          <w:p w14:paraId="4D1C88A2" w14:textId="77777777" w:rsidR="001B1A20" w:rsidRDefault="001B1A20" w:rsidP="00BE752A">
            <w:pPr>
              <w:jc w:val="center"/>
              <w:rPr>
                <w:rFonts w:eastAsia="宋体"/>
                <w:sz w:val="22"/>
                <w:szCs w:val="18"/>
                <w:lang w:val="en-US" w:eastAsia="zh-CN"/>
              </w:rPr>
            </w:pPr>
          </w:p>
        </w:tc>
        <w:tc>
          <w:tcPr>
            <w:tcW w:w="2491" w:type="dxa"/>
            <w:vAlign w:val="center"/>
          </w:tcPr>
          <w:p w14:paraId="5AB29C78" w14:textId="7152EBC4" w:rsidR="001B1A20" w:rsidRDefault="001B1A20" w:rsidP="00BE752A">
            <w:pPr>
              <w:jc w:val="center"/>
              <w:rPr>
                <w:rFonts w:eastAsia="宋体"/>
                <w:sz w:val="22"/>
                <w:szCs w:val="18"/>
                <w:lang w:val="en-US" w:eastAsia="zh-CN"/>
              </w:rPr>
            </w:pPr>
            <w:r>
              <w:rPr>
                <w:rFonts w:eastAsia="宋体" w:hint="eastAsia"/>
                <w:sz w:val="22"/>
                <w:szCs w:val="18"/>
                <w:lang w:val="en-US" w:eastAsia="zh-CN"/>
              </w:rPr>
              <w:t>HO command failure</w:t>
            </w:r>
          </w:p>
        </w:tc>
        <w:tc>
          <w:tcPr>
            <w:tcW w:w="2491" w:type="dxa"/>
            <w:vAlign w:val="center"/>
          </w:tcPr>
          <w:p w14:paraId="11299DD5" w14:textId="700072A7" w:rsidR="001B1A20" w:rsidRDefault="001B1A20" w:rsidP="00BE752A">
            <w:pPr>
              <w:jc w:val="center"/>
              <w:rPr>
                <w:rFonts w:eastAsia="宋体"/>
                <w:sz w:val="22"/>
                <w:szCs w:val="18"/>
                <w:lang w:val="en-US" w:eastAsia="zh-CN"/>
              </w:rPr>
            </w:pPr>
            <w:r>
              <w:rPr>
                <w:rFonts w:eastAsia="宋体" w:hint="eastAsia"/>
                <w:sz w:val="22"/>
                <w:szCs w:val="18"/>
                <w:lang w:val="en-US" w:eastAsia="zh-CN"/>
              </w:rPr>
              <w:t>Yes</w:t>
            </w:r>
          </w:p>
        </w:tc>
      </w:tr>
      <w:tr w:rsidR="001B1A20" w14:paraId="6AB4C0AA" w14:textId="77777777" w:rsidTr="00BE752A">
        <w:tc>
          <w:tcPr>
            <w:tcW w:w="2490" w:type="dxa"/>
            <w:vMerge w:val="restart"/>
            <w:vAlign w:val="center"/>
          </w:tcPr>
          <w:p w14:paraId="7309E496" w14:textId="461315C3" w:rsidR="001B1A20" w:rsidRDefault="001B1A20" w:rsidP="00BE752A">
            <w:pPr>
              <w:jc w:val="center"/>
              <w:rPr>
                <w:rFonts w:eastAsia="宋体"/>
                <w:sz w:val="22"/>
                <w:szCs w:val="18"/>
                <w:lang w:val="en-US" w:eastAsia="zh-CN"/>
              </w:rPr>
            </w:pPr>
            <w:r>
              <w:rPr>
                <w:rFonts w:eastAsia="宋体" w:hint="eastAsia"/>
                <w:sz w:val="22"/>
                <w:szCs w:val="18"/>
                <w:lang w:val="en-US" w:eastAsia="zh-CN"/>
              </w:rPr>
              <w:t>Too early/Wrong HO</w:t>
            </w:r>
          </w:p>
        </w:tc>
        <w:tc>
          <w:tcPr>
            <w:tcW w:w="2490" w:type="dxa"/>
            <w:vMerge w:val="restart"/>
            <w:vAlign w:val="center"/>
          </w:tcPr>
          <w:p w14:paraId="5D93379D" w14:textId="080E4592" w:rsidR="001B1A20" w:rsidRDefault="001B1A20" w:rsidP="00BE752A">
            <w:pPr>
              <w:jc w:val="center"/>
              <w:rPr>
                <w:rFonts w:eastAsia="宋体"/>
                <w:sz w:val="22"/>
                <w:szCs w:val="18"/>
                <w:lang w:val="en-US" w:eastAsia="zh-CN"/>
              </w:rPr>
            </w:pPr>
            <w:r>
              <w:rPr>
                <w:rFonts w:eastAsia="宋体" w:hint="eastAsia"/>
                <w:sz w:val="22"/>
                <w:szCs w:val="18"/>
                <w:lang w:val="en-US" w:eastAsia="zh-CN"/>
              </w:rPr>
              <w:t>Failure in Target</w:t>
            </w:r>
          </w:p>
        </w:tc>
        <w:tc>
          <w:tcPr>
            <w:tcW w:w="2491" w:type="dxa"/>
            <w:vAlign w:val="center"/>
          </w:tcPr>
          <w:p w14:paraId="73C97C3E" w14:textId="6369E24F" w:rsidR="001B1A20" w:rsidRDefault="001B1A20" w:rsidP="00BE752A">
            <w:pPr>
              <w:jc w:val="center"/>
              <w:rPr>
                <w:rFonts w:eastAsia="宋体"/>
                <w:sz w:val="22"/>
                <w:szCs w:val="18"/>
                <w:lang w:val="en-US" w:eastAsia="zh-CN"/>
              </w:rPr>
            </w:pPr>
            <w:r>
              <w:rPr>
                <w:rFonts w:eastAsia="宋体" w:hint="eastAsia"/>
                <w:sz w:val="22"/>
                <w:szCs w:val="18"/>
                <w:lang w:val="en-US" w:eastAsia="zh-CN"/>
              </w:rPr>
              <w:t>RA failure</w:t>
            </w:r>
          </w:p>
        </w:tc>
        <w:tc>
          <w:tcPr>
            <w:tcW w:w="2491" w:type="dxa"/>
            <w:vAlign w:val="center"/>
          </w:tcPr>
          <w:p w14:paraId="13B03A2E" w14:textId="60715DF4" w:rsidR="001B1A20" w:rsidRDefault="001B1A20" w:rsidP="00BE752A">
            <w:pPr>
              <w:jc w:val="center"/>
              <w:rPr>
                <w:rFonts w:eastAsia="宋体"/>
                <w:sz w:val="22"/>
                <w:szCs w:val="18"/>
                <w:lang w:val="en-US" w:eastAsia="zh-CN"/>
              </w:rPr>
            </w:pPr>
            <w:r>
              <w:rPr>
                <w:rFonts w:eastAsia="宋体" w:hint="eastAsia"/>
                <w:sz w:val="22"/>
                <w:szCs w:val="18"/>
                <w:lang w:val="en-US" w:eastAsia="zh-CN"/>
              </w:rPr>
              <w:t>No</w:t>
            </w:r>
          </w:p>
        </w:tc>
      </w:tr>
      <w:tr w:rsidR="001B1A20" w14:paraId="080F2B74" w14:textId="77777777" w:rsidTr="00BE752A">
        <w:tc>
          <w:tcPr>
            <w:tcW w:w="2490" w:type="dxa"/>
            <w:vMerge/>
            <w:vAlign w:val="center"/>
          </w:tcPr>
          <w:p w14:paraId="33501E50" w14:textId="77777777" w:rsidR="001B1A20" w:rsidRDefault="001B1A20" w:rsidP="00BE752A">
            <w:pPr>
              <w:jc w:val="center"/>
              <w:rPr>
                <w:rFonts w:eastAsia="宋体"/>
                <w:sz w:val="22"/>
                <w:szCs w:val="18"/>
                <w:lang w:val="en-US" w:eastAsia="zh-CN"/>
              </w:rPr>
            </w:pPr>
          </w:p>
        </w:tc>
        <w:tc>
          <w:tcPr>
            <w:tcW w:w="2490" w:type="dxa"/>
            <w:vMerge/>
            <w:vAlign w:val="center"/>
          </w:tcPr>
          <w:p w14:paraId="23A7B3C3" w14:textId="77777777" w:rsidR="001B1A20" w:rsidRDefault="001B1A20" w:rsidP="00BE752A">
            <w:pPr>
              <w:jc w:val="center"/>
              <w:rPr>
                <w:rFonts w:eastAsia="宋体"/>
                <w:sz w:val="22"/>
                <w:szCs w:val="18"/>
                <w:lang w:val="en-US" w:eastAsia="zh-CN"/>
              </w:rPr>
            </w:pPr>
          </w:p>
        </w:tc>
        <w:tc>
          <w:tcPr>
            <w:tcW w:w="2491" w:type="dxa"/>
            <w:vAlign w:val="center"/>
          </w:tcPr>
          <w:p w14:paraId="73A80B5D" w14:textId="03B473BD" w:rsidR="001B1A20" w:rsidRDefault="001B1A20" w:rsidP="00BE752A">
            <w:pPr>
              <w:jc w:val="center"/>
              <w:rPr>
                <w:rFonts w:eastAsia="宋体"/>
                <w:sz w:val="22"/>
                <w:szCs w:val="18"/>
                <w:lang w:val="en-US" w:eastAsia="zh-CN"/>
              </w:rPr>
            </w:pPr>
            <w:r>
              <w:rPr>
                <w:rFonts w:eastAsia="宋体" w:hint="eastAsia"/>
                <w:sz w:val="22"/>
                <w:szCs w:val="18"/>
                <w:lang w:val="en-US" w:eastAsia="zh-CN"/>
              </w:rPr>
              <w:t>HO complete failure</w:t>
            </w:r>
          </w:p>
        </w:tc>
        <w:tc>
          <w:tcPr>
            <w:tcW w:w="2491" w:type="dxa"/>
            <w:vAlign w:val="center"/>
          </w:tcPr>
          <w:p w14:paraId="10C8F296" w14:textId="07BED7AE" w:rsidR="001B1A20" w:rsidRDefault="001B1A20" w:rsidP="00BE752A">
            <w:pPr>
              <w:jc w:val="center"/>
              <w:rPr>
                <w:rFonts w:eastAsia="宋体"/>
                <w:sz w:val="22"/>
                <w:szCs w:val="18"/>
                <w:lang w:val="en-US" w:eastAsia="zh-CN"/>
              </w:rPr>
            </w:pPr>
            <w:r>
              <w:rPr>
                <w:rFonts w:eastAsia="宋体" w:hint="eastAsia"/>
                <w:sz w:val="22"/>
                <w:szCs w:val="18"/>
                <w:lang w:val="en-US" w:eastAsia="zh-CN"/>
              </w:rPr>
              <w:t>Yes</w:t>
            </w:r>
          </w:p>
        </w:tc>
      </w:tr>
      <w:tr w:rsidR="001B1A20" w14:paraId="63A8AE4B" w14:textId="77777777" w:rsidTr="00BE752A">
        <w:tc>
          <w:tcPr>
            <w:tcW w:w="2490" w:type="dxa"/>
            <w:vMerge/>
            <w:vAlign w:val="center"/>
          </w:tcPr>
          <w:p w14:paraId="75B1ADB5" w14:textId="77777777" w:rsidR="001B1A20" w:rsidRDefault="001B1A20" w:rsidP="00BE752A">
            <w:pPr>
              <w:jc w:val="center"/>
              <w:rPr>
                <w:rFonts w:eastAsia="宋体"/>
                <w:sz w:val="22"/>
                <w:szCs w:val="18"/>
                <w:lang w:val="en-US" w:eastAsia="zh-CN"/>
              </w:rPr>
            </w:pPr>
          </w:p>
        </w:tc>
        <w:tc>
          <w:tcPr>
            <w:tcW w:w="2490" w:type="dxa"/>
            <w:vMerge/>
            <w:vAlign w:val="center"/>
          </w:tcPr>
          <w:p w14:paraId="3C61EE9E" w14:textId="77777777" w:rsidR="001B1A20" w:rsidRDefault="001B1A20" w:rsidP="00BE752A">
            <w:pPr>
              <w:jc w:val="center"/>
              <w:rPr>
                <w:rFonts w:eastAsia="宋体"/>
                <w:sz w:val="22"/>
                <w:szCs w:val="18"/>
                <w:lang w:val="en-US" w:eastAsia="zh-CN"/>
              </w:rPr>
            </w:pPr>
          </w:p>
        </w:tc>
        <w:tc>
          <w:tcPr>
            <w:tcW w:w="2491" w:type="dxa"/>
            <w:vAlign w:val="center"/>
          </w:tcPr>
          <w:p w14:paraId="140BF29A" w14:textId="7CAE377F" w:rsidR="001B1A20" w:rsidRDefault="004C1F9C" w:rsidP="00BE752A">
            <w:pPr>
              <w:jc w:val="center"/>
              <w:rPr>
                <w:rFonts w:eastAsia="宋体"/>
                <w:sz w:val="22"/>
                <w:szCs w:val="18"/>
                <w:lang w:val="en-US" w:eastAsia="zh-CN"/>
              </w:rPr>
            </w:pPr>
            <w:r>
              <w:rPr>
                <w:rFonts w:eastAsia="宋体" w:hint="eastAsia"/>
                <w:sz w:val="22"/>
                <w:szCs w:val="18"/>
                <w:lang w:val="en-US" w:eastAsia="zh-CN"/>
              </w:rPr>
              <w:t xml:space="preserve">T310 </w:t>
            </w:r>
            <w:r w:rsidR="00715503">
              <w:rPr>
                <w:rFonts w:eastAsia="宋体" w:hint="eastAsia"/>
                <w:sz w:val="22"/>
                <w:szCs w:val="18"/>
                <w:lang w:val="en-US" w:eastAsia="zh-CN"/>
              </w:rPr>
              <w:t>running/</w:t>
            </w:r>
            <w:r>
              <w:rPr>
                <w:rFonts w:eastAsia="宋体" w:hint="eastAsia"/>
                <w:sz w:val="22"/>
                <w:szCs w:val="18"/>
                <w:lang w:val="en-US" w:eastAsia="zh-CN"/>
              </w:rPr>
              <w:t>expiry in target</w:t>
            </w:r>
          </w:p>
        </w:tc>
        <w:tc>
          <w:tcPr>
            <w:tcW w:w="2491" w:type="dxa"/>
            <w:vAlign w:val="center"/>
          </w:tcPr>
          <w:p w14:paraId="2966B133" w14:textId="1D3882D8" w:rsidR="001B1A20" w:rsidRDefault="001B1A20" w:rsidP="00BE752A">
            <w:pPr>
              <w:jc w:val="center"/>
              <w:rPr>
                <w:rFonts w:eastAsia="宋体"/>
                <w:sz w:val="22"/>
                <w:szCs w:val="18"/>
                <w:lang w:val="en-US" w:eastAsia="zh-CN"/>
              </w:rPr>
            </w:pPr>
            <w:r>
              <w:rPr>
                <w:rFonts w:eastAsia="宋体" w:hint="eastAsia"/>
                <w:sz w:val="22"/>
                <w:szCs w:val="18"/>
                <w:lang w:val="en-US" w:eastAsia="zh-CN"/>
              </w:rPr>
              <w:t>No</w:t>
            </w:r>
          </w:p>
        </w:tc>
      </w:tr>
    </w:tbl>
    <w:p w14:paraId="6B374B97" w14:textId="4E5F1730" w:rsidR="00946658" w:rsidRDefault="00F14CBB" w:rsidP="00295B36">
      <w:pPr>
        <w:rPr>
          <w:rFonts w:eastAsia="宋体"/>
          <w:sz w:val="22"/>
          <w:szCs w:val="18"/>
          <w:lang w:val="en-US" w:eastAsia="zh-CN"/>
        </w:rPr>
      </w:pPr>
      <w:r>
        <w:rPr>
          <w:rFonts w:eastAsia="宋体" w:hint="eastAsia"/>
          <w:sz w:val="22"/>
          <w:szCs w:val="18"/>
          <w:lang w:val="en-US" w:eastAsia="zh-CN"/>
        </w:rPr>
        <w:t xml:space="preserve">Considering that TR36.839 provides a simplified </w:t>
      </w:r>
      <w:r w:rsidR="00527653">
        <w:rPr>
          <w:rFonts w:eastAsia="宋体"/>
          <w:sz w:val="22"/>
          <w:szCs w:val="18"/>
          <w:lang w:val="en-US" w:eastAsia="zh-CN"/>
        </w:rPr>
        <w:t>simulation model</w:t>
      </w:r>
      <w:r>
        <w:rPr>
          <w:rFonts w:eastAsia="宋体" w:hint="eastAsia"/>
          <w:sz w:val="22"/>
          <w:szCs w:val="18"/>
          <w:lang w:val="en-US" w:eastAsia="zh-CN"/>
        </w:rPr>
        <w:t xml:space="preserve">, we </w:t>
      </w:r>
      <w:r w:rsidR="00471853">
        <w:rPr>
          <w:rFonts w:eastAsia="宋体" w:hint="eastAsia"/>
          <w:sz w:val="22"/>
          <w:szCs w:val="18"/>
          <w:lang w:val="en-US" w:eastAsia="zh-CN"/>
        </w:rPr>
        <w:t xml:space="preserve">suggest </w:t>
      </w:r>
      <w:r w:rsidR="005563D1">
        <w:rPr>
          <w:rFonts w:eastAsia="宋体"/>
          <w:sz w:val="22"/>
          <w:szCs w:val="18"/>
          <w:lang w:val="en-US" w:eastAsia="zh-CN"/>
        </w:rPr>
        <w:t>using it as much as possible and discussing</w:t>
      </w:r>
      <w:r w:rsidR="00471853">
        <w:rPr>
          <w:rFonts w:eastAsia="宋体" w:hint="eastAsia"/>
          <w:sz w:val="22"/>
          <w:szCs w:val="18"/>
          <w:lang w:val="en-US" w:eastAsia="zh-CN"/>
        </w:rPr>
        <w:t xml:space="preserve"> whether to enhance it for the issues not addressed. Our proposals are</w:t>
      </w:r>
      <w:r w:rsidR="00874D33">
        <w:rPr>
          <w:rFonts w:eastAsia="宋体" w:hint="eastAsia"/>
          <w:sz w:val="22"/>
          <w:szCs w:val="18"/>
          <w:lang w:val="en-US" w:eastAsia="zh-CN"/>
        </w:rPr>
        <w:t xml:space="preserve"> then</w:t>
      </w:r>
      <w:r w:rsidR="00471853">
        <w:rPr>
          <w:rFonts w:eastAsia="宋体" w:hint="eastAsia"/>
          <w:sz w:val="22"/>
          <w:szCs w:val="18"/>
          <w:lang w:val="en-US" w:eastAsia="zh-CN"/>
        </w:rPr>
        <w:t>,</w:t>
      </w:r>
    </w:p>
    <w:p w14:paraId="47E587AA" w14:textId="77777777" w:rsidR="003B372D" w:rsidRPr="00D85DE1" w:rsidRDefault="003B372D" w:rsidP="003B372D">
      <w:pPr>
        <w:rPr>
          <w:rFonts w:eastAsia="宋体"/>
          <w:b/>
          <w:bCs/>
          <w:sz w:val="22"/>
          <w:szCs w:val="18"/>
          <w:u w:val="single"/>
          <w:lang w:val="en-US" w:eastAsia="zh-CN"/>
        </w:rPr>
      </w:pPr>
      <w:r w:rsidRPr="00D85DE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5</w:t>
      </w:r>
    </w:p>
    <w:p w14:paraId="4B92729A" w14:textId="77777777" w:rsidR="003B372D" w:rsidRPr="00D85DE1" w:rsidRDefault="003B372D" w:rsidP="003B372D">
      <w:pPr>
        <w:pStyle w:val="aff9"/>
        <w:numPr>
          <w:ilvl w:val="0"/>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Reuse the TR36.839 model for the HOF </w:t>
      </w:r>
      <w:r w:rsidRPr="00D85DE1">
        <w:rPr>
          <w:rFonts w:eastAsia="宋体"/>
          <w:b/>
          <w:bCs/>
          <w:sz w:val="22"/>
          <w:szCs w:val="18"/>
          <w:lang w:val="en-US" w:eastAsia="zh-CN"/>
        </w:rPr>
        <w:t>causes</w:t>
      </w:r>
      <w:r w:rsidRPr="00D85DE1">
        <w:rPr>
          <w:rFonts w:eastAsia="宋体" w:hint="eastAsia"/>
          <w:b/>
          <w:bCs/>
          <w:sz w:val="22"/>
          <w:szCs w:val="18"/>
          <w:lang w:val="en-US" w:eastAsia="zh-CN"/>
        </w:rPr>
        <w:t xml:space="preserve"> modeled for the SLS</w:t>
      </w:r>
      <w:r>
        <w:rPr>
          <w:rFonts w:eastAsia="宋体" w:hint="eastAsia"/>
          <w:b/>
          <w:bCs/>
          <w:sz w:val="22"/>
          <w:szCs w:val="18"/>
          <w:lang w:val="en-US" w:eastAsia="zh-CN"/>
        </w:rPr>
        <w:t xml:space="preserve"> </w:t>
      </w:r>
      <w:r>
        <w:rPr>
          <w:rFonts w:eastAsia="宋体"/>
          <w:b/>
          <w:bCs/>
          <w:sz w:val="22"/>
          <w:szCs w:val="18"/>
          <w:lang w:val="en-US" w:eastAsia="zh-CN"/>
        </w:rPr>
        <w:t>regard</w:t>
      </w:r>
      <w:r>
        <w:rPr>
          <w:rFonts w:eastAsia="宋体" w:hint="eastAsia"/>
          <w:b/>
          <w:bCs/>
          <w:sz w:val="22"/>
          <w:szCs w:val="18"/>
          <w:lang w:val="en-US" w:eastAsia="zh-CN"/>
        </w:rPr>
        <w:t>ing 2</w:t>
      </w:r>
      <w:r w:rsidRPr="00F41FE3">
        <w:rPr>
          <w:rFonts w:eastAsia="宋体" w:hint="eastAsia"/>
          <w:b/>
          <w:bCs/>
          <w:sz w:val="22"/>
          <w:szCs w:val="18"/>
          <w:vertAlign w:val="superscript"/>
          <w:lang w:val="en-US" w:eastAsia="zh-CN"/>
        </w:rPr>
        <w:t>nd</w:t>
      </w:r>
      <w:r>
        <w:rPr>
          <w:rFonts w:eastAsia="宋体" w:hint="eastAsia"/>
          <w:b/>
          <w:bCs/>
          <w:sz w:val="22"/>
          <w:szCs w:val="18"/>
          <w:lang w:val="en-US" w:eastAsia="zh-CN"/>
        </w:rPr>
        <w:t xml:space="preserve"> study goal as much as possible</w:t>
      </w:r>
      <w:r w:rsidRPr="00D85DE1">
        <w:rPr>
          <w:rFonts w:eastAsia="宋体" w:hint="eastAsia"/>
          <w:b/>
          <w:bCs/>
          <w:sz w:val="22"/>
          <w:szCs w:val="18"/>
          <w:lang w:val="en-US" w:eastAsia="zh-CN"/>
        </w:rPr>
        <w:t>.</w:t>
      </w:r>
    </w:p>
    <w:p w14:paraId="4C4362B9" w14:textId="77777777" w:rsidR="003B372D" w:rsidRPr="00D85DE1" w:rsidRDefault="003B372D" w:rsidP="003B372D">
      <w:pPr>
        <w:pStyle w:val="aff9"/>
        <w:numPr>
          <w:ilvl w:val="1"/>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FFS </w:t>
      </w:r>
      <w:r w:rsidRPr="00D85DE1">
        <w:rPr>
          <w:rFonts w:eastAsia="宋体"/>
          <w:b/>
          <w:bCs/>
          <w:sz w:val="22"/>
          <w:szCs w:val="18"/>
          <w:lang w:val="en-US" w:eastAsia="zh-CN"/>
        </w:rPr>
        <w:t>whether</w:t>
      </w:r>
      <w:r w:rsidRPr="00D85DE1">
        <w:rPr>
          <w:rFonts w:eastAsia="宋体" w:hint="eastAsia"/>
          <w:b/>
          <w:bCs/>
          <w:sz w:val="22"/>
          <w:szCs w:val="18"/>
          <w:lang w:val="en-US" w:eastAsia="zh-CN"/>
        </w:rPr>
        <w:t xml:space="preserve"> and how to enhance the model for unaddressed issues</w:t>
      </w:r>
      <w:r>
        <w:rPr>
          <w:rFonts w:eastAsia="宋体" w:hint="eastAsia"/>
          <w:b/>
          <w:bCs/>
          <w:sz w:val="22"/>
          <w:szCs w:val="18"/>
          <w:lang w:val="en-US" w:eastAsia="zh-CN"/>
        </w:rPr>
        <w:t xml:space="preserve">, e.g., RA failure in </w:t>
      </w:r>
      <w:r>
        <w:rPr>
          <w:rFonts w:eastAsia="宋体"/>
          <w:b/>
          <w:bCs/>
          <w:sz w:val="22"/>
          <w:szCs w:val="18"/>
          <w:lang w:val="en-US" w:eastAsia="zh-CN"/>
        </w:rPr>
        <w:t xml:space="preserve">the target cell, T310 </w:t>
      </w:r>
      <w:r>
        <w:rPr>
          <w:rFonts w:eastAsia="宋体" w:hint="eastAsia"/>
          <w:b/>
          <w:bCs/>
          <w:sz w:val="22"/>
          <w:szCs w:val="18"/>
          <w:lang w:val="en-US" w:eastAsia="zh-CN"/>
        </w:rPr>
        <w:t>running/</w:t>
      </w:r>
      <w:r>
        <w:rPr>
          <w:rFonts w:eastAsia="宋体"/>
          <w:b/>
          <w:bCs/>
          <w:sz w:val="22"/>
          <w:szCs w:val="18"/>
          <w:lang w:val="en-US" w:eastAsia="zh-CN"/>
        </w:rPr>
        <w:t xml:space="preserve">expiry in the </w:t>
      </w:r>
      <w:r>
        <w:rPr>
          <w:rFonts w:eastAsia="宋体" w:hint="eastAsia"/>
          <w:b/>
          <w:bCs/>
          <w:sz w:val="22"/>
          <w:szCs w:val="18"/>
          <w:lang w:val="en-US" w:eastAsia="zh-CN"/>
        </w:rPr>
        <w:t>target cell</w:t>
      </w:r>
      <w:r w:rsidRPr="00D85DE1">
        <w:rPr>
          <w:rFonts w:eastAsia="宋体" w:hint="eastAsia"/>
          <w:b/>
          <w:bCs/>
          <w:sz w:val="22"/>
          <w:szCs w:val="18"/>
          <w:lang w:val="en-US" w:eastAsia="zh-CN"/>
        </w:rPr>
        <w:t>.</w:t>
      </w:r>
    </w:p>
    <w:p w14:paraId="06CF4521" w14:textId="224B61B1" w:rsidR="00334CFA" w:rsidRDefault="0007307B" w:rsidP="00295B36">
      <w:pPr>
        <w:rPr>
          <w:rFonts w:eastAsia="宋体"/>
          <w:sz w:val="22"/>
          <w:szCs w:val="18"/>
          <w:lang w:val="en-US" w:eastAsia="zh-CN"/>
        </w:rPr>
      </w:pPr>
      <w:r>
        <w:rPr>
          <w:rFonts w:eastAsia="宋体"/>
          <w:sz w:val="22"/>
          <w:szCs w:val="18"/>
          <w:lang w:val="en-US" w:eastAsia="zh-CN"/>
        </w:rPr>
        <w:t>Another</w:t>
      </w:r>
      <w:r>
        <w:rPr>
          <w:rFonts w:eastAsia="宋体" w:hint="eastAsia"/>
          <w:sz w:val="22"/>
          <w:szCs w:val="18"/>
          <w:lang w:val="en-US" w:eastAsia="zh-CN"/>
        </w:rPr>
        <w:t xml:space="preserve"> issue</w:t>
      </w:r>
      <w:r w:rsidR="00A7679B">
        <w:rPr>
          <w:rFonts w:eastAsia="宋体" w:hint="eastAsia"/>
          <w:sz w:val="22"/>
          <w:szCs w:val="18"/>
          <w:lang w:val="en-US" w:eastAsia="zh-CN"/>
        </w:rPr>
        <w:t xml:space="preserve"> regarding </w:t>
      </w:r>
      <w:r w:rsidR="000464A0">
        <w:rPr>
          <w:rFonts w:eastAsia="宋体"/>
          <w:sz w:val="22"/>
          <w:szCs w:val="18"/>
          <w:lang w:val="en-US" w:eastAsia="zh-CN"/>
        </w:rPr>
        <w:t>the models in TR36.839 is that they</w:t>
      </w:r>
      <w:r w:rsidR="00A7679B">
        <w:rPr>
          <w:rFonts w:eastAsia="宋体" w:hint="eastAsia"/>
          <w:sz w:val="22"/>
          <w:szCs w:val="18"/>
          <w:lang w:val="en-US" w:eastAsia="zh-CN"/>
        </w:rPr>
        <w:t xml:space="preserve"> are designed for the HO evaluations for LTE</w:t>
      </w:r>
      <w:r w:rsidR="00AA2FA0">
        <w:rPr>
          <w:rFonts w:eastAsia="宋体" w:hint="eastAsia"/>
          <w:sz w:val="22"/>
          <w:szCs w:val="18"/>
          <w:lang w:val="en-US" w:eastAsia="zh-CN"/>
        </w:rPr>
        <w:t xml:space="preserve"> networks with the HetNet deployments. Some detaile</w:t>
      </w:r>
      <w:r w:rsidR="00A944DA">
        <w:rPr>
          <w:rFonts w:eastAsia="宋体" w:hint="eastAsia"/>
          <w:sz w:val="22"/>
          <w:szCs w:val="18"/>
          <w:lang w:val="en-US" w:eastAsia="zh-CN"/>
        </w:rPr>
        <w:t>d parameters should be revisited to align with our current studies</w:t>
      </w:r>
      <w:r w:rsidR="007F3F4C">
        <w:rPr>
          <w:rFonts w:eastAsia="宋体"/>
          <w:sz w:val="22"/>
          <w:szCs w:val="18"/>
          <w:lang w:val="en-US" w:eastAsia="zh-CN"/>
        </w:rPr>
        <w:t xml:space="preserve">, and some unmentioned parameters can be further </w:t>
      </w:r>
      <w:r w:rsidR="00C50A47">
        <w:rPr>
          <w:rFonts w:eastAsia="宋体" w:hint="eastAsia"/>
          <w:sz w:val="22"/>
          <w:szCs w:val="18"/>
          <w:lang w:val="en-US" w:eastAsia="zh-CN"/>
        </w:rPr>
        <w:t xml:space="preserve">defined </w:t>
      </w:r>
      <w:r w:rsidR="007F3F4C">
        <w:rPr>
          <w:rFonts w:eastAsia="宋体"/>
          <w:sz w:val="22"/>
          <w:szCs w:val="18"/>
          <w:lang w:val="en-US" w:eastAsia="zh-CN"/>
        </w:rPr>
        <w:t xml:space="preserve">to obtain </w:t>
      </w:r>
      <w:r w:rsidR="00256CF5">
        <w:rPr>
          <w:rFonts w:eastAsia="宋体" w:hint="eastAsia"/>
          <w:sz w:val="22"/>
          <w:szCs w:val="18"/>
          <w:lang w:val="en-US" w:eastAsia="zh-CN"/>
        </w:rPr>
        <w:t>comparable results from different companies</w:t>
      </w:r>
      <w:r w:rsidR="00A944DA">
        <w:rPr>
          <w:rFonts w:eastAsia="宋体" w:hint="eastAsia"/>
          <w:sz w:val="22"/>
          <w:szCs w:val="18"/>
          <w:lang w:val="en-US" w:eastAsia="zh-CN"/>
        </w:rPr>
        <w:t xml:space="preserve">. </w:t>
      </w:r>
      <w:r w:rsidR="008E7961">
        <w:rPr>
          <w:rFonts w:eastAsia="宋体" w:hint="eastAsia"/>
          <w:sz w:val="22"/>
          <w:szCs w:val="18"/>
          <w:lang w:val="en-US" w:eastAsia="zh-CN"/>
        </w:rPr>
        <w:t>Therefore, w</w:t>
      </w:r>
      <w:r w:rsidR="000464A0">
        <w:rPr>
          <w:rFonts w:eastAsia="宋体" w:hint="eastAsia"/>
          <w:sz w:val="22"/>
          <w:szCs w:val="18"/>
          <w:lang w:val="en-US" w:eastAsia="zh-CN"/>
        </w:rPr>
        <w:t xml:space="preserve">e propose the following </w:t>
      </w:r>
      <w:r w:rsidR="007C6EA8">
        <w:rPr>
          <w:rFonts w:eastAsia="宋体" w:hint="eastAsia"/>
          <w:sz w:val="22"/>
          <w:szCs w:val="18"/>
          <w:lang w:val="en-US" w:eastAsia="zh-CN"/>
        </w:rPr>
        <w:t xml:space="preserve">details about the </w:t>
      </w:r>
      <w:r w:rsidR="003E4838">
        <w:rPr>
          <w:rFonts w:eastAsia="宋体" w:hint="eastAsia"/>
          <w:sz w:val="22"/>
          <w:szCs w:val="18"/>
          <w:lang w:val="en-US" w:eastAsia="zh-CN"/>
        </w:rPr>
        <w:t>model,</w:t>
      </w:r>
    </w:p>
    <w:p w14:paraId="39A91CCE" w14:textId="77777777" w:rsidR="00BD3BAB" w:rsidRPr="004A40D1" w:rsidRDefault="00BD3BAB" w:rsidP="00BD3BAB">
      <w:pPr>
        <w:rPr>
          <w:rFonts w:eastAsia="宋体"/>
          <w:b/>
          <w:bCs/>
          <w:sz w:val="22"/>
          <w:szCs w:val="18"/>
          <w:u w:val="single"/>
          <w:lang w:val="en-US" w:eastAsia="zh-CN"/>
        </w:rPr>
      </w:pPr>
      <w:r w:rsidRPr="004A40D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p>
    <w:p w14:paraId="27C2DFCE" w14:textId="77777777" w:rsidR="00BD3BAB" w:rsidRPr="004A40D1" w:rsidRDefault="00BD3BAB" w:rsidP="00BD3BAB">
      <w:pPr>
        <w:pStyle w:val="aff9"/>
        <w:numPr>
          <w:ilvl w:val="0"/>
          <w:numId w:val="35"/>
        </w:numPr>
        <w:ind w:leftChars="0"/>
        <w:rPr>
          <w:rFonts w:eastAsia="宋体"/>
          <w:b/>
          <w:bCs/>
          <w:sz w:val="22"/>
          <w:szCs w:val="18"/>
          <w:lang w:val="en-US" w:eastAsia="zh-CN"/>
        </w:rPr>
      </w:pPr>
      <w:r w:rsidRPr="004A40D1">
        <w:rPr>
          <w:rFonts w:eastAsia="宋体" w:hint="eastAsia"/>
          <w:b/>
          <w:bCs/>
          <w:sz w:val="22"/>
          <w:szCs w:val="18"/>
          <w:lang w:val="en-US" w:eastAsia="zh-CN"/>
        </w:rPr>
        <w:t>Consider the following for the evaluations with SLS,</w:t>
      </w:r>
    </w:p>
    <w:p w14:paraId="7A10BAEC" w14:textId="77777777" w:rsidR="00BD3BAB" w:rsidRPr="007F3F4C" w:rsidRDefault="00BD3BAB" w:rsidP="00BD3BAB">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Reuse the definition of the 3 HO states </w:t>
      </w:r>
      <w:r>
        <w:rPr>
          <w:rFonts w:eastAsia="宋体" w:hint="eastAsia"/>
          <w:b/>
          <w:bCs/>
          <w:sz w:val="22"/>
          <w:szCs w:val="18"/>
          <w:lang w:val="en-US" w:eastAsia="zh-CN"/>
        </w:rPr>
        <w:t xml:space="preserve">in TR36.839 </w:t>
      </w:r>
      <w:r w:rsidRPr="007F3F4C">
        <w:rPr>
          <w:rFonts w:eastAsia="宋体"/>
          <w:b/>
          <w:bCs/>
          <w:sz w:val="22"/>
          <w:szCs w:val="18"/>
          <w:lang w:val="en-US" w:eastAsia="zh-CN"/>
        </w:rPr>
        <w:t>for the H</w:t>
      </w:r>
      <w:r>
        <w:rPr>
          <w:rFonts w:eastAsia="宋体" w:hint="eastAsia"/>
          <w:b/>
          <w:bCs/>
          <w:sz w:val="22"/>
          <w:szCs w:val="18"/>
          <w:lang w:val="en-US" w:eastAsia="zh-CN"/>
        </w:rPr>
        <w:t>O</w:t>
      </w:r>
      <w:r w:rsidRPr="007F3F4C">
        <w:rPr>
          <w:rFonts w:eastAsia="宋体"/>
          <w:b/>
          <w:bCs/>
          <w:sz w:val="22"/>
          <w:szCs w:val="18"/>
          <w:lang w:val="en-US" w:eastAsia="zh-CN"/>
        </w:rPr>
        <w:t>F and Ping-pong modelling.</w:t>
      </w:r>
    </w:p>
    <w:p w14:paraId="6EDFEECF" w14:textId="77777777" w:rsidR="00BD3BAB" w:rsidRPr="007F3F4C" w:rsidRDefault="00BD3BAB" w:rsidP="00BD3BAB">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L1 sample </w:t>
      </w:r>
      <w:r>
        <w:rPr>
          <w:rFonts w:eastAsia="宋体" w:hint="eastAsia"/>
          <w:b/>
          <w:bCs/>
          <w:sz w:val="22"/>
          <w:szCs w:val="18"/>
          <w:lang w:val="en-US" w:eastAsia="zh-CN"/>
        </w:rPr>
        <w:t>period</w:t>
      </w:r>
      <w:r w:rsidRPr="007F3F4C">
        <w:rPr>
          <w:rFonts w:eastAsia="宋体"/>
          <w:b/>
          <w:bCs/>
          <w:sz w:val="22"/>
          <w:szCs w:val="18"/>
          <w:lang w:val="en-US" w:eastAsia="zh-CN"/>
        </w:rPr>
        <w:t xml:space="preserve"> and </w:t>
      </w:r>
      <w:r>
        <w:rPr>
          <w:rFonts w:eastAsia="宋体" w:hint="eastAsia"/>
          <w:b/>
          <w:bCs/>
          <w:sz w:val="22"/>
          <w:szCs w:val="18"/>
          <w:lang w:val="en-US" w:eastAsia="zh-CN"/>
        </w:rPr>
        <w:t xml:space="preserve">L3 </w:t>
      </w:r>
      <w:r w:rsidRPr="007F3F4C">
        <w:rPr>
          <w:rFonts w:eastAsia="宋体"/>
          <w:b/>
          <w:bCs/>
          <w:sz w:val="22"/>
          <w:szCs w:val="18"/>
          <w:lang w:val="en-US" w:eastAsia="zh-CN"/>
        </w:rPr>
        <w:t>filter with the simulation assumptions of this study.</w:t>
      </w:r>
    </w:p>
    <w:p w14:paraId="1FD97DCD" w14:textId="77777777" w:rsidR="00BD3BAB" w:rsidRPr="007F3F4C" w:rsidRDefault="00BD3BAB" w:rsidP="00BD3BAB">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threshold of wideband CQI for handover/PDCCH failure modelling, and </w:t>
      </w:r>
      <w:r>
        <w:rPr>
          <w:rFonts w:eastAsia="宋体" w:hint="eastAsia"/>
          <w:b/>
          <w:bCs/>
          <w:sz w:val="22"/>
          <w:szCs w:val="18"/>
          <w:lang w:val="en-US" w:eastAsia="zh-CN"/>
        </w:rPr>
        <w:t xml:space="preserve">the </w:t>
      </w:r>
      <w:r w:rsidRPr="007F3F4C">
        <w:rPr>
          <w:rFonts w:eastAsia="宋体"/>
          <w:b/>
          <w:bCs/>
          <w:sz w:val="22"/>
          <w:szCs w:val="18"/>
          <w:lang w:val="en-US" w:eastAsia="zh-CN"/>
        </w:rPr>
        <w:t xml:space="preserve">corresponding </w:t>
      </w:r>
      <w:r>
        <w:rPr>
          <w:rFonts w:eastAsia="宋体" w:hint="eastAsia"/>
          <w:b/>
          <w:bCs/>
          <w:sz w:val="22"/>
          <w:szCs w:val="18"/>
          <w:lang w:val="en-US" w:eastAsia="zh-CN"/>
        </w:rPr>
        <w:t xml:space="preserve">sample </w:t>
      </w:r>
      <w:r>
        <w:rPr>
          <w:rFonts w:eastAsia="宋体"/>
          <w:b/>
          <w:bCs/>
          <w:sz w:val="22"/>
          <w:szCs w:val="18"/>
          <w:lang w:val="en-US" w:eastAsia="zh-CN"/>
        </w:rPr>
        <w:t>period</w:t>
      </w:r>
      <w:r>
        <w:rPr>
          <w:rFonts w:eastAsia="宋体" w:hint="eastAsia"/>
          <w:b/>
          <w:bCs/>
          <w:sz w:val="22"/>
          <w:szCs w:val="18"/>
          <w:lang w:val="en-US" w:eastAsia="zh-CN"/>
        </w:rPr>
        <w:t xml:space="preserve"> and filter</w:t>
      </w:r>
      <w:r w:rsidRPr="007F3F4C">
        <w:rPr>
          <w:rFonts w:eastAsia="宋体"/>
          <w:b/>
          <w:bCs/>
          <w:sz w:val="22"/>
          <w:szCs w:val="18"/>
          <w:lang w:val="en-US" w:eastAsia="zh-CN"/>
        </w:rPr>
        <w:t>.</w:t>
      </w:r>
    </w:p>
    <w:p w14:paraId="75BBEC06" w14:textId="77777777" w:rsidR="00BD3BAB" w:rsidRPr="007F3F4C" w:rsidRDefault="00BD3BAB" w:rsidP="00BD3BAB">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Align the parameters for Qin and Qout</w:t>
      </w:r>
      <w:r>
        <w:rPr>
          <w:rFonts w:eastAsia="宋体" w:hint="eastAsia"/>
          <w:b/>
          <w:bCs/>
          <w:sz w:val="22"/>
          <w:szCs w:val="18"/>
          <w:lang w:val="en-US" w:eastAsia="zh-CN"/>
        </w:rPr>
        <w:t xml:space="preserve"> threshold</w:t>
      </w:r>
      <w:r w:rsidRPr="007F3F4C">
        <w:rPr>
          <w:rFonts w:eastAsia="宋体"/>
          <w:b/>
          <w:bCs/>
          <w:sz w:val="22"/>
          <w:szCs w:val="18"/>
          <w:lang w:val="en-US" w:eastAsia="zh-CN"/>
        </w:rPr>
        <w:t>, T310, N310, and N311.</w:t>
      </w:r>
    </w:p>
    <w:p w14:paraId="455A981E" w14:textId="77777777" w:rsidR="00BD3BAB" w:rsidRPr="007F3F4C" w:rsidRDefault="00BD3BAB" w:rsidP="00BD3BAB">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parameters for </w:t>
      </w:r>
      <w:r>
        <w:rPr>
          <w:rFonts w:eastAsia="宋体" w:hint="eastAsia"/>
          <w:b/>
          <w:bCs/>
          <w:sz w:val="22"/>
          <w:szCs w:val="18"/>
          <w:lang w:val="en-US" w:eastAsia="zh-CN"/>
        </w:rPr>
        <w:t xml:space="preserve">Event </w:t>
      </w:r>
      <w:r w:rsidRPr="007F3F4C">
        <w:rPr>
          <w:rFonts w:eastAsia="宋体"/>
          <w:b/>
          <w:bCs/>
          <w:sz w:val="22"/>
          <w:szCs w:val="18"/>
          <w:lang w:val="en-US" w:eastAsia="zh-CN"/>
        </w:rPr>
        <w:t>A3 entering/leaving.</w:t>
      </w:r>
    </w:p>
    <w:p w14:paraId="3F8A8D24" w14:textId="77777777" w:rsidR="00BD3BAB" w:rsidRPr="007F3F4C" w:rsidRDefault="00BD3BAB" w:rsidP="00BD3BAB">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lastRenderedPageBreak/>
        <w:t>Other implementations, such as HO command/complete transmission, and HO decision/target cell selection, are up to the companies.</w:t>
      </w:r>
    </w:p>
    <w:p w14:paraId="618CC17C" w14:textId="62BD7E44" w:rsidR="001B4192" w:rsidRDefault="001B4192" w:rsidP="001B4192">
      <w:pPr>
        <w:pStyle w:val="7"/>
        <w:rPr>
          <w:rFonts w:eastAsia="宋体"/>
          <w:lang w:val="en-US" w:eastAsia="zh-CN"/>
        </w:rPr>
      </w:pPr>
      <w:r w:rsidRPr="0085685C">
        <w:rPr>
          <w:rFonts w:hint="eastAsia"/>
          <w:lang w:val="en-US"/>
        </w:rPr>
        <w:t>3</w:t>
      </w:r>
      <w:r w:rsidRPr="0085685C">
        <w:rPr>
          <w:rFonts w:hint="eastAsia"/>
          <w:lang w:val="en-US" w:eastAsia="zh-CN"/>
        </w:rPr>
        <w:t>.</w:t>
      </w:r>
      <w:r>
        <w:rPr>
          <w:rFonts w:eastAsia="宋体" w:hint="eastAsia"/>
          <w:lang w:val="en-US" w:eastAsia="zh-CN"/>
        </w:rPr>
        <w:t>4</w:t>
      </w:r>
      <w:r w:rsidRPr="0085685C">
        <w:rPr>
          <w:rFonts w:hint="eastAsia"/>
          <w:lang w:val="en-US" w:eastAsia="zh-CN"/>
        </w:rPr>
        <w:t xml:space="preserve"> </w:t>
      </w:r>
      <w:r>
        <w:rPr>
          <w:rFonts w:eastAsia="宋体" w:hint="eastAsia"/>
          <w:lang w:val="en-US" w:eastAsia="zh-CN"/>
        </w:rPr>
        <w:t>KPIs for the SLS</w:t>
      </w:r>
    </w:p>
    <w:p w14:paraId="2E3BBF63" w14:textId="45FDF2FF" w:rsidR="004540EA" w:rsidRDefault="005C2F11" w:rsidP="001C78FB">
      <w:pPr>
        <w:ind w:firstLine="216"/>
        <w:rPr>
          <w:rFonts w:eastAsia="宋体" w:hint="eastAsia"/>
          <w:sz w:val="22"/>
          <w:szCs w:val="18"/>
          <w:lang w:val="en-US" w:eastAsia="zh-CN"/>
        </w:rPr>
      </w:pPr>
      <w:r>
        <w:rPr>
          <w:rFonts w:eastAsia="宋体" w:hint="eastAsia"/>
          <w:sz w:val="22"/>
          <w:szCs w:val="18"/>
          <w:lang w:val="en-US" w:eastAsia="zh-CN"/>
        </w:rPr>
        <w:t xml:space="preserve">We suggest </w:t>
      </w:r>
      <w:r w:rsidR="004A4A10">
        <w:rPr>
          <w:rFonts w:eastAsia="宋体"/>
          <w:sz w:val="22"/>
          <w:szCs w:val="18"/>
          <w:lang w:val="en-US" w:eastAsia="zh-CN"/>
        </w:rPr>
        <w:t xml:space="preserve">evaluating the typical </w:t>
      </w:r>
      <w:r w:rsidR="00561287">
        <w:rPr>
          <w:rFonts w:eastAsia="宋体" w:hint="eastAsia"/>
          <w:sz w:val="22"/>
          <w:szCs w:val="18"/>
          <w:lang w:val="en-US" w:eastAsia="zh-CN"/>
        </w:rPr>
        <w:t xml:space="preserve">handover </w:t>
      </w:r>
      <w:r w:rsidR="004A4A10">
        <w:rPr>
          <w:rFonts w:eastAsia="宋体"/>
          <w:sz w:val="22"/>
          <w:szCs w:val="18"/>
          <w:lang w:val="en-US" w:eastAsia="zh-CN"/>
        </w:rPr>
        <w:t xml:space="preserve">KPIs, such as HOF rate, ping-pong rate, and </w:t>
      </w:r>
      <w:r w:rsidR="004A4A10">
        <w:rPr>
          <w:rFonts w:eastAsia="宋体" w:hint="eastAsia"/>
          <w:sz w:val="22"/>
          <w:szCs w:val="18"/>
          <w:lang w:val="en-US" w:eastAsia="zh-CN"/>
        </w:rPr>
        <w:t xml:space="preserve">time-of-stay, from the SLS. </w:t>
      </w:r>
      <w:r w:rsidR="009D73B9">
        <w:rPr>
          <w:rFonts w:eastAsia="宋体" w:hint="eastAsia"/>
          <w:sz w:val="22"/>
          <w:szCs w:val="18"/>
          <w:lang w:val="en-US" w:eastAsia="zh-CN"/>
        </w:rPr>
        <w:t xml:space="preserve">Considering that there are still many detailed implementations up to the companies, </w:t>
      </w:r>
      <w:r w:rsidR="00561287">
        <w:rPr>
          <w:rFonts w:eastAsia="宋体" w:hint="eastAsia"/>
          <w:sz w:val="22"/>
          <w:szCs w:val="18"/>
          <w:lang w:val="en-US" w:eastAsia="zh-CN"/>
        </w:rPr>
        <w:t xml:space="preserve">we feel that </w:t>
      </w:r>
      <w:r w:rsidR="00326285">
        <w:rPr>
          <w:rFonts w:eastAsia="宋体" w:hint="eastAsia"/>
          <w:sz w:val="22"/>
          <w:szCs w:val="18"/>
          <w:lang w:val="en-US" w:eastAsia="zh-CN"/>
        </w:rPr>
        <w:t>it is hard to align the benchmark performance from companies.</w:t>
      </w:r>
      <w:r w:rsidR="00654BD1">
        <w:rPr>
          <w:rFonts w:eastAsia="宋体" w:hint="eastAsia"/>
          <w:sz w:val="22"/>
          <w:szCs w:val="18"/>
          <w:lang w:val="en-US" w:eastAsia="zh-CN"/>
        </w:rPr>
        <w:t xml:space="preserve"> Therefore, </w:t>
      </w:r>
      <w:r w:rsidR="0044340E">
        <w:rPr>
          <w:rFonts w:eastAsia="宋体" w:hint="eastAsia"/>
          <w:sz w:val="22"/>
          <w:szCs w:val="18"/>
          <w:lang w:val="en-US" w:eastAsia="zh-CN"/>
        </w:rPr>
        <w:t xml:space="preserve">we suggest companies report the </w:t>
      </w:r>
      <w:r w:rsidR="00AC6979">
        <w:rPr>
          <w:rFonts w:eastAsia="宋体" w:hint="eastAsia"/>
          <w:sz w:val="22"/>
          <w:szCs w:val="18"/>
          <w:lang w:val="en-US" w:eastAsia="zh-CN"/>
        </w:rPr>
        <w:t xml:space="preserve">benchmark performance and the relative gains of AI/ML to their </w:t>
      </w:r>
      <w:r w:rsidR="00A91923">
        <w:rPr>
          <w:rFonts w:eastAsia="宋体" w:hint="eastAsia"/>
          <w:sz w:val="22"/>
          <w:szCs w:val="18"/>
          <w:lang w:val="en-US" w:eastAsia="zh-CN"/>
        </w:rPr>
        <w:t xml:space="preserve">own </w:t>
      </w:r>
      <w:r w:rsidR="00AC6979">
        <w:rPr>
          <w:rFonts w:eastAsia="宋体"/>
          <w:sz w:val="22"/>
          <w:szCs w:val="18"/>
          <w:lang w:val="en-US" w:eastAsia="zh-CN"/>
        </w:rPr>
        <w:t>benchmark</w:t>
      </w:r>
      <w:r w:rsidR="00AC6979">
        <w:rPr>
          <w:rFonts w:eastAsia="宋体" w:hint="eastAsia"/>
          <w:sz w:val="22"/>
          <w:szCs w:val="18"/>
          <w:lang w:val="en-US" w:eastAsia="zh-CN"/>
        </w:rPr>
        <w:t xml:space="preserve"> performance.</w:t>
      </w:r>
      <w:r w:rsidR="00CA37EA">
        <w:rPr>
          <w:rFonts w:eastAsia="宋体" w:hint="eastAsia"/>
          <w:sz w:val="22"/>
          <w:szCs w:val="18"/>
          <w:lang w:val="en-US" w:eastAsia="zh-CN"/>
        </w:rPr>
        <w:t xml:space="preserve"> The relative gains </w:t>
      </w:r>
      <w:r w:rsidR="007A5CA3">
        <w:rPr>
          <w:rFonts w:eastAsia="宋体" w:hint="eastAsia"/>
          <w:sz w:val="22"/>
          <w:szCs w:val="18"/>
          <w:lang w:val="en-US" w:eastAsia="zh-CN"/>
        </w:rPr>
        <w:t>will</w:t>
      </w:r>
      <w:r w:rsidR="00CA37EA">
        <w:rPr>
          <w:rFonts w:eastAsia="宋体" w:hint="eastAsia"/>
          <w:sz w:val="22"/>
          <w:szCs w:val="18"/>
          <w:lang w:val="en-US" w:eastAsia="zh-CN"/>
        </w:rPr>
        <w:t xml:space="preserve"> be used to conclude </w:t>
      </w:r>
      <w:r w:rsidR="00113502">
        <w:rPr>
          <w:rFonts w:eastAsia="宋体" w:hint="eastAsia"/>
          <w:sz w:val="22"/>
          <w:szCs w:val="18"/>
          <w:lang w:val="en-US" w:eastAsia="zh-CN"/>
        </w:rPr>
        <w:t>the studies.</w:t>
      </w:r>
    </w:p>
    <w:p w14:paraId="10B7C50E" w14:textId="5EC4C5F9" w:rsidR="001C78FB" w:rsidRPr="007220A2" w:rsidRDefault="001C78FB" w:rsidP="001C78FB">
      <w:pPr>
        <w:rPr>
          <w:rFonts w:eastAsia="宋体"/>
          <w:b/>
          <w:bCs/>
          <w:sz w:val="22"/>
          <w:szCs w:val="18"/>
          <w:u w:val="single"/>
          <w:lang w:val="en-US" w:eastAsia="zh-CN"/>
        </w:rPr>
      </w:pPr>
      <w:r w:rsidRPr="007220A2">
        <w:rPr>
          <w:rFonts w:eastAsia="宋体" w:hint="eastAsia"/>
          <w:b/>
          <w:bCs/>
          <w:sz w:val="22"/>
          <w:szCs w:val="18"/>
          <w:u w:val="single"/>
          <w:lang w:val="en-US" w:eastAsia="zh-CN"/>
        </w:rPr>
        <w:t xml:space="preserve">Proposal </w:t>
      </w:r>
      <w:r w:rsidR="002A5B41">
        <w:rPr>
          <w:rFonts w:eastAsia="宋体" w:hint="eastAsia"/>
          <w:b/>
          <w:bCs/>
          <w:sz w:val="22"/>
          <w:szCs w:val="18"/>
          <w:u w:val="single"/>
          <w:lang w:val="en-US" w:eastAsia="zh-CN"/>
        </w:rPr>
        <w:t>7</w:t>
      </w:r>
    </w:p>
    <w:p w14:paraId="18F6F2C1" w14:textId="7C71E500" w:rsidR="001C78FB" w:rsidRPr="001C78FB" w:rsidRDefault="001C78FB" w:rsidP="001C78FB">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Study the H</w:t>
      </w:r>
      <w:r w:rsidR="000D4B04">
        <w:rPr>
          <w:rFonts w:eastAsia="宋体" w:hint="eastAsia"/>
          <w:b/>
          <w:bCs/>
          <w:sz w:val="22"/>
          <w:szCs w:val="18"/>
          <w:lang w:val="en-US" w:eastAsia="zh-CN"/>
        </w:rPr>
        <w:t>O</w:t>
      </w:r>
      <w:r w:rsidRPr="001C78FB">
        <w:rPr>
          <w:rFonts w:eastAsia="宋体"/>
          <w:b/>
          <w:bCs/>
          <w:sz w:val="22"/>
          <w:szCs w:val="18"/>
          <w:lang w:val="en-US" w:eastAsia="zh-CN"/>
        </w:rPr>
        <w:t xml:space="preserve">F rate, Ping-pong rate, </w:t>
      </w:r>
      <w:r w:rsidR="009F1887">
        <w:rPr>
          <w:rFonts w:eastAsia="宋体" w:hint="eastAsia"/>
          <w:b/>
          <w:bCs/>
          <w:sz w:val="22"/>
          <w:szCs w:val="18"/>
          <w:lang w:val="en-US" w:eastAsia="zh-CN"/>
        </w:rPr>
        <w:t>and C</w:t>
      </w:r>
      <w:r w:rsidRPr="001C78FB">
        <w:rPr>
          <w:rFonts w:eastAsia="宋体"/>
          <w:b/>
          <w:bCs/>
          <w:sz w:val="22"/>
          <w:szCs w:val="18"/>
          <w:lang w:val="en-US" w:eastAsia="zh-CN"/>
        </w:rPr>
        <w:t>DF of the time-of-stay from system-level simulations.</w:t>
      </w:r>
    </w:p>
    <w:p w14:paraId="54CB9F51" w14:textId="24AF10DD" w:rsidR="001C78FB" w:rsidRPr="001C78FB" w:rsidRDefault="001C78FB" w:rsidP="001C78FB">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implement the HO model and a rule-based HO procedure based on </w:t>
      </w:r>
      <w:r w:rsidR="00542DFE">
        <w:rPr>
          <w:rFonts w:eastAsia="宋体" w:hint="eastAsia"/>
          <w:b/>
          <w:bCs/>
          <w:sz w:val="22"/>
          <w:szCs w:val="18"/>
          <w:lang w:val="en-US" w:eastAsia="zh-CN"/>
        </w:rPr>
        <w:t xml:space="preserve">the models </w:t>
      </w:r>
      <w:r w:rsidR="00B2105E">
        <w:rPr>
          <w:rFonts w:eastAsia="宋体" w:hint="eastAsia"/>
          <w:b/>
          <w:bCs/>
          <w:sz w:val="22"/>
          <w:szCs w:val="18"/>
          <w:lang w:val="en-US" w:eastAsia="zh-CN"/>
        </w:rPr>
        <w:t>in</w:t>
      </w:r>
      <w:r w:rsidR="00542DFE">
        <w:rPr>
          <w:rFonts w:eastAsia="宋体" w:hint="eastAsia"/>
          <w:b/>
          <w:bCs/>
          <w:sz w:val="22"/>
          <w:szCs w:val="18"/>
          <w:lang w:val="en-US" w:eastAsia="zh-CN"/>
        </w:rPr>
        <w:t xml:space="preserve"> </w:t>
      </w:r>
      <w:r w:rsidRPr="001C78FB">
        <w:rPr>
          <w:rFonts w:eastAsia="宋体"/>
          <w:b/>
          <w:bCs/>
          <w:sz w:val="22"/>
          <w:szCs w:val="18"/>
          <w:lang w:val="en-US" w:eastAsia="zh-CN"/>
        </w:rPr>
        <w:t xml:space="preserve">TR36.839 </w:t>
      </w:r>
      <w:r>
        <w:rPr>
          <w:rFonts w:eastAsia="宋体" w:hint="eastAsia"/>
          <w:b/>
          <w:bCs/>
          <w:sz w:val="22"/>
          <w:szCs w:val="18"/>
          <w:lang w:val="en-US" w:eastAsia="zh-CN"/>
        </w:rPr>
        <w:t xml:space="preserve">and </w:t>
      </w:r>
      <w:r w:rsidR="00B2105E">
        <w:rPr>
          <w:rFonts w:eastAsia="宋体" w:hint="eastAsia"/>
          <w:b/>
          <w:bCs/>
          <w:sz w:val="22"/>
          <w:szCs w:val="18"/>
          <w:lang w:val="en-US" w:eastAsia="zh-CN"/>
        </w:rPr>
        <w:t xml:space="preserve">possible </w:t>
      </w:r>
      <w:r w:rsidR="00542DFE">
        <w:rPr>
          <w:rFonts w:eastAsia="宋体" w:hint="eastAsia"/>
          <w:b/>
          <w:bCs/>
          <w:sz w:val="22"/>
          <w:szCs w:val="18"/>
          <w:lang w:val="en-US" w:eastAsia="zh-CN"/>
        </w:rPr>
        <w:t xml:space="preserve">RAN2 agreements </w:t>
      </w:r>
      <w:r w:rsidRPr="001C78FB">
        <w:rPr>
          <w:rFonts w:eastAsia="宋体"/>
          <w:b/>
          <w:bCs/>
          <w:sz w:val="22"/>
          <w:szCs w:val="18"/>
          <w:lang w:val="en-US" w:eastAsia="zh-CN"/>
        </w:rPr>
        <w:t>as a benchmark.</w:t>
      </w:r>
    </w:p>
    <w:p w14:paraId="4EF2A881" w14:textId="7EE1D681" w:rsidR="001C78FB" w:rsidRPr="007220A2" w:rsidRDefault="001C78FB" w:rsidP="001C78FB">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report the </w:t>
      </w:r>
      <w:r w:rsidR="002C3DCC">
        <w:rPr>
          <w:rFonts w:eastAsia="宋体" w:hint="eastAsia"/>
          <w:b/>
          <w:bCs/>
          <w:sz w:val="22"/>
          <w:szCs w:val="18"/>
          <w:lang w:val="en-US" w:eastAsia="zh-CN"/>
        </w:rPr>
        <w:t xml:space="preserve">benchmark </w:t>
      </w:r>
      <w:r w:rsidR="002C3DCC">
        <w:rPr>
          <w:rFonts w:eastAsia="宋体"/>
          <w:b/>
          <w:bCs/>
          <w:sz w:val="22"/>
          <w:szCs w:val="18"/>
          <w:lang w:val="en-US" w:eastAsia="zh-CN"/>
        </w:rPr>
        <w:t>performance</w:t>
      </w:r>
      <w:r w:rsidR="002C3DCC">
        <w:rPr>
          <w:rFonts w:eastAsia="宋体" w:hint="eastAsia"/>
          <w:b/>
          <w:bCs/>
          <w:sz w:val="22"/>
          <w:szCs w:val="18"/>
          <w:lang w:val="en-US" w:eastAsia="zh-CN"/>
        </w:rPr>
        <w:t xml:space="preserve"> and </w:t>
      </w:r>
      <w:r w:rsidRPr="001C78FB">
        <w:rPr>
          <w:rFonts w:eastAsia="宋体"/>
          <w:b/>
          <w:bCs/>
          <w:sz w:val="22"/>
          <w:szCs w:val="18"/>
          <w:lang w:val="en-US" w:eastAsia="zh-CN"/>
        </w:rPr>
        <w:t xml:space="preserve">relative gain/loss </w:t>
      </w:r>
      <w:r w:rsidR="002C3DCC">
        <w:rPr>
          <w:rFonts w:eastAsia="宋体" w:hint="eastAsia"/>
          <w:b/>
          <w:bCs/>
          <w:sz w:val="22"/>
          <w:szCs w:val="18"/>
          <w:lang w:val="en-US" w:eastAsia="zh-CN"/>
        </w:rPr>
        <w:t xml:space="preserve">of AI/ML </w:t>
      </w:r>
      <w:r w:rsidRPr="001C78FB">
        <w:rPr>
          <w:rFonts w:eastAsia="宋体"/>
          <w:b/>
          <w:bCs/>
          <w:sz w:val="22"/>
          <w:szCs w:val="18"/>
          <w:lang w:val="en-US" w:eastAsia="zh-CN"/>
        </w:rPr>
        <w:t>to their benchmark for the result collections.</w:t>
      </w:r>
    </w:p>
    <w:p w14:paraId="74C688D0" w14:textId="07F1B2A2"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01B5FEFE" w14:textId="0AFCBD99" w:rsidR="007C550C" w:rsidRPr="00107681" w:rsidRDefault="005B4611" w:rsidP="007C550C">
      <w:pPr>
        <w:rPr>
          <w:rFonts w:eastAsia="宋体"/>
          <w:sz w:val="22"/>
          <w:szCs w:val="22"/>
          <w:lang w:eastAsia="zh-CN"/>
        </w:rPr>
      </w:pPr>
      <w:r w:rsidRPr="00107681">
        <w:rPr>
          <w:rFonts w:eastAsia="宋体"/>
          <w:sz w:val="22"/>
          <w:szCs w:val="22"/>
          <w:lang w:eastAsia="zh-CN"/>
        </w:rPr>
        <w:t xml:space="preserve">In this </w:t>
      </w:r>
      <w:r w:rsidR="009815F3" w:rsidRPr="00107681">
        <w:rPr>
          <w:rFonts w:eastAsia="宋体"/>
          <w:sz w:val="22"/>
          <w:szCs w:val="22"/>
          <w:lang w:eastAsia="zh-CN"/>
        </w:rPr>
        <w:t>contribution</w:t>
      </w:r>
      <w:r w:rsidRPr="00107681">
        <w:rPr>
          <w:rFonts w:eastAsia="宋体"/>
          <w:sz w:val="22"/>
          <w:szCs w:val="22"/>
          <w:lang w:eastAsia="zh-CN"/>
        </w:rPr>
        <w:t xml:space="preserve">, we have </w:t>
      </w:r>
      <w:r w:rsidR="00527061" w:rsidRPr="00107681">
        <w:rPr>
          <w:rFonts w:eastAsia="宋体"/>
          <w:sz w:val="22"/>
          <w:szCs w:val="22"/>
          <w:lang w:eastAsia="zh-CN"/>
        </w:rPr>
        <w:t xml:space="preserve">the </w:t>
      </w:r>
      <w:r w:rsidRPr="00107681">
        <w:rPr>
          <w:rFonts w:eastAsia="宋体"/>
          <w:sz w:val="22"/>
          <w:szCs w:val="22"/>
          <w:lang w:eastAsia="zh-CN"/>
        </w:rPr>
        <w:t>following observations and proposals,</w:t>
      </w:r>
    </w:p>
    <w:p w14:paraId="75679006" w14:textId="77777777" w:rsidR="00EF43DC" w:rsidRPr="00107681" w:rsidRDefault="00EF43DC" w:rsidP="00EF43DC">
      <w:pPr>
        <w:rPr>
          <w:rFonts w:eastAsia="宋体"/>
          <w:sz w:val="22"/>
          <w:szCs w:val="22"/>
          <w:lang w:val="en-US" w:eastAsia="zh-CN"/>
        </w:rPr>
      </w:pPr>
      <w:r w:rsidRPr="00107681">
        <w:rPr>
          <w:rFonts w:eastAsia="宋体"/>
          <w:b/>
          <w:bCs/>
          <w:sz w:val="22"/>
          <w:szCs w:val="22"/>
          <w:u w:val="single"/>
          <w:lang w:val="en-US" w:eastAsia="zh-CN"/>
        </w:rPr>
        <w:t>Observation</w:t>
      </w:r>
      <w:r w:rsidRPr="00107681">
        <w:rPr>
          <w:rFonts w:eastAsia="宋体" w:hint="eastAsia"/>
          <w:b/>
          <w:bCs/>
          <w:sz w:val="22"/>
          <w:szCs w:val="22"/>
          <w:u w:val="single"/>
          <w:lang w:val="en-US" w:eastAsia="zh-CN"/>
        </w:rPr>
        <w:t xml:space="preserve"> 1</w:t>
      </w:r>
    </w:p>
    <w:p w14:paraId="210D2573" w14:textId="77777777" w:rsidR="00EF43DC" w:rsidRPr="00107681" w:rsidRDefault="00EF43DC" w:rsidP="00EF43DC">
      <w:pPr>
        <w:pStyle w:val="aff9"/>
        <w:numPr>
          <w:ilvl w:val="0"/>
          <w:numId w:val="30"/>
        </w:numPr>
        <w:ind w:leftChars="0"/>
        <w:rPr>
          <w:rFonts w:eastAsia="宋体"/>
          <w:sz w:val="22"/>
          <w:szCs w:val="22"/>
          <w:lang w:val="en-US" w:eastAsia="zh-CN"/>
        </w:rPr>
      </w:pPr>
      <w:r w:rsidRPr="00107681">
        <w:rPr>
          <w:rFonts w:eastAsia="宋体" w:hint="eastAsia"/>
          <w:b/>
          <w:bCs/>
          <w:sz w:val="22"/>
          <w:szCs w:val="22"/>
          <w:lang w:val="en-US" w:eastAsia="zh-CN"/>
        </w:rPr>
        <w:t>The RRM measurements of m</w:t>
      </w:r>
      <w:r w:rsidRPr="00107681">
        <w:rPr>
          <w:rFonts w:eastAsia="宋体"/>
          <w:b/>
          <w:bCs/>
          <w:sz w:val="22"/>
          <w:szCs w:val="22"/>
          <w:lang w:val="en-US" w:eastAsia="zh-CN"/>
        </w:rPr>
        <w:t xml:space="preserve">ultiple cells are involved during the </w:t>
      </w:r>
      <w:r w:rsidRPr="00107681">
        <w:rPr>
          <w:rFonts w:eastAsia="宋体" w:hint="eastAsia"/>
          <w:b/>
          <w:bCs/>
          <w:sz w:val="22"/>
          <w:szCs w:val="22"/>
          <w:lang w:val="en-US" w:eastAsia="zh-CN"/>
        </w:rPr>
        <w:t>mobility</w:t>
      </w:r>
      <w:r w:rsidRPr="00107681">
        <w:rPr>
          <w:rFonts w:eastAsia="宋体"/>
          <w:b/>
          <w:bCs/>
          <w:sz w:val="22"/>
          <w:szCs w:val="22"/>
          <w:lang w:val="en-US" w:eastAsia="zh-CN"/>
        </w:rPr>
        <w:t>. The prediction</w:t>
      </w:r>
      <w:r w:rsidRPr="00107681">
        <w:rPr>
          <w:rFonts w:eastAsia="宋体" w:hint="eastAsia"/>
          <w:b/>
          <w:bCs/>
          <w:sz w:val="22"/>
          <w:szCs w:val="22"/>
          <w:lang w:val="en-US" w:eastAsia="zh-CN"/>
        </w:rPr>
        <w:t>s</w:t>
      </w:r>
      <w:r w:rsidRPr="00107681">
        <w:rPr>
          <w:rFonts w:eastAsia="宋体"/>
          <w:b/>
          <w:bCs/>
          <w:sz w:val="22"/>
          <w:szCs w:val="22"/>
          <w:lang w:val="en-US" w:eastAsia="zh-CN"/>
        </w:rPr>
        <w:t xml:space="preserve"> for only one cell (serving or neighboring) </w:t>
      </w:r>
      <w:r w:rsidRPr="00107681">
        <w:rPr>
          <w:rFonts w:eastAsia="宋体" w:hint="eastAsia"/>
          <w:b/>
          <w:bCs/>
          <w:sz w:val="22"/>
          <w:szCs w:val="22"/>
          <w:lang w:val="en-US" w:eastAsia="zh-CN"/>
        </w:rPr>
        <w:t>are</w:t>
      </w:r>
      <w:r w:rsidRPr="00107681">
        <w:rPr>
          <w:rFonts w:eastAsia="宋体"/>
          <w:b/>
          <w:bCs/>
          <w:sz w:val="22"/>
          <w:szCs w:val="22"/>
          <w:lang w:val="en-US" w:eastAsia="zh-CN"/>
        </w:rPr>
        <w:t xml:space="preserve"> insufficient for </w:t>
      </w:r>
      <w:r w:rsidRPr="00107681">
        <w:rPr>
          <w:rFonts w:eastAsia="宋体" w:hint="eastAsia"/>
          <w:b/>
          <w:bCs/>
          <w:sz w:val="22"/>
          <w:szCs w:val="22"/>
          <w:lang w:val="en-US" w:eastAsia="zh-CN"/>
        </w:rPr>
        <w:t xml:space="preserve">mobility enhancements such as </w:t>
      </w:r>
      <w:r w:rsidRPr="00107681">
        <w:rPr>
          <w:rFonts w:eastAsia="宋体"/>
          <w:b/>
          <w:bCs/>
          <w:sz w:val="22"/>
          <w:szCs w:val="22"/>
          <w:lang w:val="en-US" w:eastAsia="zh-CN"/>
        </w:rPr>
        <w:t>target cell selection or measurement event prediction (especially for Event A3).</w:t>
      </w:r>
    </w:p>
    <w:p w14:paraId="2A562F8F" w14:textId="77777777" w:rsidR="00803AEB" w:rsidRPr="00A10C77" w:rsidRDefault="00803AEB" w:rsidP="00803AEB">
      <w:pPr>
        <w:rPr>
          <w:rFonts w:eastAsia="宋体"/>
          <w:sz w:val="22"/>
          <w:szCs w:val="18"/>
          <w:lang w:val="en-US" w:eastAsia="zh-CN"/>
        </w:rPr>
      </w:pPr>
      <w:r w:rsidRPr="00A10C77">
        <w:rPr>
          <w:rFonts w:eastAsia="宋体"/>
          <w:b/>
          <w:bCs/>
          <w:sz w:val="22"/>
          <w:szCs w:val="18"/>
          <w:u w:val="single"/>
          <w:lang w:val="en-US" w:eastAsia="zh-CN"/>
        </w:rPr>
        <w:t>Observation</w:t>
      </w:r>
      <w:r>
        <w:rPr>
          <w:rFonts w:eastAsia="宋体" w:hint="eastAsia"/>
          <w:b/>
          <w:bCs/>
          <w:sz w:val="22"/>
          <w:szCs w:val="18"/>
          <w:u w:val="single"/>
          <w:lang w:val="en-US" w:eastAsia="zh-CN"/>
        </w:rPr>
        <w:t xml:space="preserve"> 2</w:t>
      </w:r>
    </w:p>
    <w:p w14:paraId="476B388C" w14:textId="77777777" w:rsidR="00803AEB" w:rsidRPr="004F696F" w:rsidRDefault="00803AEB" w:rsidP="00803AEB">
      <w:pPr>
        <w:pStyle w:val="aff9"/>
        <w:numPr>
          <w:ilvl w:val="0"/>
          <w:numId w:val="30"/>
        </w:numPr>
        <w:ind w:leftChars="0"/>
        <w:rPr>
          <w:rFonts w:eastAsia="宋体"/>
          <w:sz w:val="22"/>
          <w:szCs w:val="18"/>
          <w:lang w:val="en-US" w:eastAsia="zh-CN"/>
        </w:rPr>
      </w:pPr>
      <w:r w:rsidRPr="00A10C77">
        <w:rPr>
          <w:rFonts w:eastAsia="宋体"/>
          <w:b/>
          <w:bCs/>
          <w:sz w:val="22"/>
          <w:szCs w:val="18"/>
          <w:lang w:val="en-US" w:eastAsia="zh-CN"/>
        </w:rPr>
        <w:t>The RRM measurement predictions on the temporal domain can be used for the RLF prediction.</w:t>
      </w:r>
      <w:r>
        <w:rPr>
          <w:rFonts w:eastAsia="宋体" w:hint="eastAsia"/>
          <w:b/>
          <w:bCs/>
          <w:sz w:val="22"/>
          <w:szCs w:val="18"/>
          <w:lang w:val="en-US" w:eastAsia="zh-CN"/>
        </w:rPr>
        <w:t xml:space="preserve"> </w:t>
      </w:r>
      <w:r>
        <w:rPr>
          <w:rFonts w:eastAsia="宋体"/>
          <w:b/>
          <w:bCs/>
          <w:sz w:val="22"/>
          <w:szCs w:val="18"/>
          <w:lang w:val="en-US" w:eastAsia="zh-CN"/>
        </w:rPr>
        <w:t xml:space="preserve">Long-term RLF prediction </w:t>
      </w:r>
      <w:r>
        <w:rPr>
          <w:rFonts w:eastAsia="宋体" w:hint="eastAsia"/>
          <w:b/>
          <w:bCs/>
          <w:sz w:val="22"/>
          <w:szCs w:val="18"/>
          <w:lang w:val="en-US" w:eastAsia="zh-CN"/>
        </w:rPr>
        <w:t xml:space="preserve">requires </w:t>
      </w:r>
      <w:r>
        <w:rPr>
          <w:rFonts w:eastAsia="宋体"/>
          <w:b/>
          <w:bCs/>
          <w:sz w:val="22"/>
          <w:szCs w:val="18"/>
          <w:lang w:val="en-US" w:eastAsia="zh-CN"/>
        </w:rPr>
        <w:t xml:space="preserve">a long prediction window at the </w:t>
      </w:r>
      <w:r>
        <w:rPr>
          <w:rFonts w:eastAsia="宋体" w:hint="eastAsia"/>
          <w:b/>
          <w:bCs/>
          <w:sz w:val="22"/>
          <w:szCs w:val="18"/>
          <w:lang w:val="en-US" w:eastAsia="zh-CN"/>
        </w:rPr>
        <w:t>second level.</w:t>
      </w:r>
    </w:p>
    <w:p w14:paraId="14448C01" w14:textId="77777777" w:rsidR="00815F15" w:rsidRPr="00F56265" w:rsidRDefault="00815F15" w:rsidP="00815F15">
      <w:pPr>
        <w:rPr>
          <w:rFonts w:eastAsia="宋体"/>
          <w:b/>
          <w:bCs/>
          <w:sz w:val="22"/>
          <w:szCs w:val="18"/>
          <w:u w:val="single"/>
          <w:lang w:val="en-US" w:eastAsia="zh-CN"/>
        </w:rPr>
      </w:pPr>
      <w:r w:rsidRPr="00F56265">
        <w:rPr>
          <w:rFonts w:eastAsia="宋体" w:hint="eastAsia"/>
          <w:b/>
          <w:bCs/>
          <w:sz w:val="22"/>
          <w:szCs w:val="18"/>
          <w:u w:val="single"/>
          <w:lang w:val="en-US" w:eastAsia="zh-CN"/>
        </w:rPr>
        <w:t>Observation 3</w:t>
      </w:r>
    </w:p>
    <w:p w14:paraId="24BBD0F7" w14:textId="77777777" w:rsidR="00815F15" w:rsidRPr="00F56265" w:rsidRDefault="00815F15" w:rsidP="00815F15">
      <w:pPr>
        <w:pStyle w:val="aff9"/>
        <w:numPr>
          <w:ilvl w:val="0"/>
          <w:numId w:val="37"/>
        </w:numPr>
        <w:ind w:leftChars="0"/>
        <w:rPr>
          <w:rFonts w:eastAsia="宋体"/>
          <w:b/>
          <w:bCs/>
          <w:sz w:val="22"/>
          <w:szCs w:val="18"/>
          <w:lang w:val="en-US" w:eastAsia="zh-CN"/>
        </w:rPr>
      </w:pPr>
      <w:r w:rsidRPr="00F56265">
        <w:rPr>
          <w:rFonts w:eastAsia="宋体" w:hint="eastAsia"/>
          <w:b/>
          <w:bCs/>
          <w:sz w:val="22"/>
          <w:szCs w:val="18"/>
          <w:lang w:val="en-US" w:eastAsia="zh-CN"/>
        </w:rPr>
        <w:t>For the 1</w:t>
      </w:r>
      <w:r w:rsidRPr="00F56265">
        <w:rPr>
          <w:rFonts w:eastAsia="宋体" w:hint="eastAsia"/>
          <w:b/>
          <w:bCs/>
          <w:sz w:val="22"/>
          <w:szCs w:val="18"/>
          <w:vertAlign w:val="superscript"/>
          <w:lang w:val="en-US" w:eastAsia="zh-CN"/>
        </w:rPr>
        <w:t>st</w:t>
      </w:r>
      <w:r w:rsidRPr="00F56265">
        <w:rPr>
          <w:rFonts w:eastAsia="宋体" w:hint="eastAsia"/>
          <w:b/>
          <w:bCs/>
          <w:sz w:val="22"/>
          <w:szCs w:val="18"/>
          <w:lang w:val="en-US" w:eastAsia="zh-CN"/>
        </w:rPr>
        <w:t xml:space="preserve"> study goal (overhead reduction), it is </w:t>
      </w:r>
      <w:r w:rsidRPr="00F56265">
        <w:rPr>
          <w:rFonts w:eastAsia="宋体"/>
          <w:b/>
          <w:bCs/>
          <w:sz w:val="22"/>
          <w:szCs w:val="18"/>
          <w:lang w:val="en-US" w:eastAsia="zh-CN"/>
        </w:rPr>
        <w:t>essential</w:t>
      </w:r>
      <w:r w:rsidRPr="00F56265">
        <w:rPr>
          <w:rFonts w:eastAsia="宋体" w:hint="eastAsia"/>
          <w:b/>
          <w:bCs/>
          <w:sz w:val="22"/>
          <w:szCs w:val="18"/>
          <w:lang w:val="en-US" w:eastAsia="zh-CN"/>
        </w:rPr>
        <w:t xml:space="preserve"> to verify if </w:t>
      </w:r>
      <w:r w:rsidRPr="00F56265">
        <w:rPr>
          <w:rFonts w:eastAsia="宋体"/>
          <w:b/>
          <w:bCs/>
          <w:sz w:val="22"/>
          <w:szCs w:val="18"/>
          <w:lang w:val="en-US" w:eastAsia="zh-CN"/>
        </w:rPr>
        <w:t>AI/ML can fully recover the omitted measurements</w:t>
      </w:r>
      <w:r w:rsidRPr="00F56265">
        <w:rPr>
          <w:rFonts w:eastAsia="宋体" w:hint="eastAsia"/>
          <w:b/>
          <w:bCs/>
          <w:sz w:val="22"/>
          <w:szCs w:val="18"/>
          <w:lang w:val="en-US" w:eastAsia="zh-CN"/>
        </w:rPr>
        <w:t>.</w:t>
      </w:r>
    </w:p>
    <w:p w14:paraId="544C5BF6" w14:textId="77777777" w:rsidR="00815F15" w:rsidRPr="00F56265" w:rsidRDefault="00815F15" w:rsidP="00815F15">
      <w:pPr>
        <w:pStyle w:val="aff9"/>
        <w:numPr>
          <w:ilvl w:val="0"/>
          <w:numId w:val="37"/>
        </w:numPr>
        <w:ind w:leftChars="0"/>
        <w:rPr>
          <w:rFonts w:eastAsia="宋体" w:hint="eastAsia"/>
          <w:b/>
          <w:bCs/>
          <w:sz w:val="22"/>
          <w:szCs w:val="18"/>
          <w:lang w:val="en-US" w:eastAsia="zh-CN"/>
        </w:rPr>
      </w:pPr>
      <w:r w:rsidRPr="00F56265">
        <w:rPr>
          <w:rFonts w:eastAsia="宋体" w:hint="eastAsia"/>
          <w:b/>
          <w:bCs/>
          <w:sz w:val="22"/>
          <w:szCs w:val="18"/>
          <w:lang w:val="en-US" w:eastAsia="zh-CN"/>
        </w:rPr>
        <w:t>For the 2</w:t>
      </w:r>
      <w:r w:rsidRPr="00F56265">
        <w:rPr>
          <w:rFonts w:eastAsia="宋体" w:hint="eastAsia"/>
          <w:b/>
          <w:bCs/>
          <w:sz w:val="22"/>
          <w:szCs w:val="18"/>
          <w:vertAlign w:val="superscript"/>
          <w:lang w:val="en-US" w:eastAsia="zh-CN"/>
        </w:rPr>
        <w:t>nd</w:t>
      </w:r>
      <w:r w:rsidRPr="00F56265">
        <w:rPr>
          <w:rFonts w:eastAsia="宋体" w:hint="eastAsia"/>
          <w:b/>
          <w:bCs/>
          <w:sz w:val="22"/>
          <w:szCs w:val="18"/>
          <w:lang w:val="en-US" w:eastAsia="zh-CN"/>
        </w:rPr>
        <w:t xml:space="preserve"> study goal (HO </w:t>
      </w:r>
      <w:r w:rsidRPr="00F56265">
        <w:rPr>
          <w:rFonts w:eastAsia="宋体"/>
          <w:b/>
          <w:bCs/>
          <w:sz w:val="22"/>
          <w:szCs w:val="18"/>
          <w:lang w:val="en-US" w:eastAsia="zh-CN"/>
        </w:rPr>
        <w:t>performance</w:t>
      </w:r>
      <w:r w:rsidRPr="00F56265">
        <w:rPr>
          <w:rFonts w:eastAsia="宋体" w:hint="eastAsia"/>
          <w:b/>
          <w:bCs/>
          <w:sz w:val="22"/>
          <w:szCs w:val="18"/>
          <w:lang w:val="en-US" w:eastAsia="zh-CN"/>
        </w:rPr>
        <w:t>), the handover procedures are significantly impacted, which performance should be verified by system-level simulations.</w:t>
      </w:r>
    </w:p>
    <w:p w14:paraId="10627C94" w14:textId="77777777" w:rsidR="00EF43DC" w:rsidRPr="00107681" w:rsidRDefault="00EF43DC" w:rsidP="00EF43DC">
      <w:pPr>
        <w:rPr>
          <w:rFonts w:eastAsia="宋体"/>
          <w:sz w:val="22"/>
          <w:szCs w:val="22"/>
          <w:lang w:val="en-US" w:eastAsia="zh-CN"/>
        </w:rPr>
      </w:pPr>
      <w:r w:rsidRPr="00107681">
        <w:rPr>
          <w:rFonts w:eastAsia="宋体"/>
          <w:b/>
          <w:bCs/>
          <w:sz w:val="22"/>
          <w:szCs w:val="22"/>
          <w:u w:val="single"/>
          <w:lang w:val="en-US" w:eastAsia="zh-CN"/>
        </w:rPr>
        <w:t>Proposal</w:t>
      </w:r>
      <w:r w:rsidRPr="00107681">
        <w:rPr>
          <w:rFonts w:eastAsia="宋体" w:hint="eastAsia"/>
          <w:b/>
          <w:bCs/>
          <w:sz w:val="22"/>
          <w:szCs w:val="22"/>
          <w:u w:val="single"/>
          <w:lang w:val="en-US" w:eastAsia="zh-CN"/>
        </w:rPr>
        <w:t xml:space="preserve"> 1</w:t>
      </w:r>
    </w:p>
    <w:p w14:paraId="2D51FE67" w14:textId="77777777" w:rsidR="00EF43DC" w:rsidRPr="00107681" w:rsidRDefault="00EF43DC" w:rsidP="00EF43DC">
      <w:pPr>
        <w:pStyle w:val="aff9"/>
        <w:numPr>
          <w:ilvl w:val="0"/>
          <w:numId w:val="30"/>
        </w:numPr>
        <w:ind w:leftChars="0"/>
        <w:rPr>
          <w:rFonts w:eastAsia="宋体"/>
          <w:sz w:val="22"/>
          <w:szCs w:val="22"/>
          <w:lang w:val="en-US" w:eastAsia="zh-CN"/>
        </w:rPr>
      </w:pPr>
      <w:r w:rsidRPr="00107681">
        <w:rPr>
          <w:rFonts w:eastAsia="宋体"/>
          <w:b/>
          <w:bCs/>
          <w:sz w:val="22"/>
          <w:szCs w:val="22"/>
          <w:lang w:val="en-US" w:eastAsia="zh-CN"/>
        </w:rPr>
        <w:t>Study the RRM measurement prediction for multiple cells to enhance the mobility performance.</w:t>
      </w:r>
    </w:p>
    <w:p w14:paraId="3D997795" w14:textId="77777777" w:rsidR="00EF43DC" w:rsidRPr="00107681" w:rsidRDefault="00EF43DC" w:rsidP="00EF43DC">
      <w:pPr>
        <w:pStyle w:val="aff9"/>
        <w:numPr>
          <w:ilvl w:val="1"/>
          <w:numId w:val="30"/>
        </w:numPr>
        <w:ind w:leftChars="0"/>
        <w:rPr>
          <w:rFonts w:eastAsia="宋体"/>
          <w:sz w:val="22"/>
          <w:szCs w:val="22"/>
          <w:lang w:val="en-US" w:eastAsia="zh-CN"/>
        </w:rPr>
      </w:pPr>
      <w:r w:rsidRPr="00107681">
        <w:rPr>
          <w:rFonts w:eastAsia="宋体"/>
          <w:b/>
          <w:bCs/>
          <w:sz w:val="22"/>
          <w:szCs w:val="22"/>
          <w:lang w:val="en-US" w:eastAsia="zh-CN"/>
        </w:rPr>
        <w:t>The detailed AI/ML approaches, e.g., cell-common, cell-specific, or cell-cluster</w:t>
      </w:r>
      <w:r w:rsidRPr="00107681">
        <w:rPr>
          <w:rFonts w:eastAsia="宋体" w:hint="eastAsia"/>
          <w:b/>
          <w:bCs/>
          <w:sz w:val="22"/>
          <w:szCs w:val="22"/>
          <w:lang w:val="en-US" w:eastAsia="zh-CN"/>
        </w:rPr>
        <w:t>-based</w:t>
      </w:r>
      <w:r w:rsidRPr="00107681">
        <w:rPr>
          <w:rFonts w:eastAsia="宋体"/>
          <w:b/>
          <w:bCs/>
          <w:sz w:val="22"/>
          <w:szCs w:val="22"/>
          <w:lang w:val="en-US" w:eastAsia="zh-CN"/>
        </w:rPr>
        <w:t xml:space="preserve"> models, are up to the companies.</w:t>
      </w:r>
    </w:p>
    <w:p w14:paraId="1BCFC895" w14:textId="77777777" w:rsidR="00EF15D3" w:rsidRPr="00A10C77" w:rsidRDefault="00EF15D3" w:rsidP="00EF15D3">
      <w:pPr>
        <w:rPr>
          <w:rFonts w:eastAsia="宋体"/>
          <w:sz w:val="22"/>
          <w:szCs w:val="18"/>
          <w:lang w:val="en-US" w:eastAsia="zh-CN"/>
        </w:rPr>
      </w:pPr>
      <w:r w:rsidRPr="00A10C77">
        <w:rPr>
          <w:rFonts w:eastAsia="宋体"/>
          <w:b/>
          <w:bCs/>
          <w:sz w:val="22"/>
          <w:szCs w:val="18"/>
          <w:u w:val="single"/>
          <w:lang w:val="en-US" w:eastAsia="zh-CN"/>
        </w:rPr>
        <w:t>Proposal</w:t>
      </w:r>
      <w:r>
        <w:rPr>
          <w:rFonts w:eastAsia="宋体" w:hint="eastAsia"/>
          <w:b/>
          <w:bCs/>
          <w:sz w:val="22"/>
          <w:szCs w:val="18"/>
          <w:u w:val="single"/>
          <w:lang w:val="en-US" w:eastAsia="zh-CN"/>
        </w:rPr>
        <w:t xml:space="preserve"> 2</w:t>
      </w:r>
    </w:p>
    <w:p w14:paraId="0D4EBD05" w14:textId="77777777" w:rsidR="00EF15D3" w:rsidRPr="00A10C77" w:rsidRDefault="00EF15D3" w:rsidP="00EF15D3">
      <w:pPr>
        <w:pStyle w:val="aff9"/>
        <w:numPr>
          <w:ilvl w:val="0"/>
          <w:numId w:val="30"/>
        </w:numPr>
        <w:ind w:leftChars="0"/>
        <w:rPr>
          <w:rFonts w:eastAsia="宋体"/>
          <w:sz w:val="22"/>
          <w:szCs w:val="18"/>
          <w:lang w:val="en-US" w:eastAsia="zh-CN"/>
        </w:rPr>
      </w:pPr>
      <w:r>
        <w:rPr>
          <w:rFonts w:eastAsia="宋体" w:hint="eastAsia"/>
          <w:b/>
          <w:bCs/>
          <w:sz w:val="22"/>
          <w:szCs w:val="18"/>
          <w:lang w:val="en-US" w:eastAsia="zh-CN"/>
        </w:rPr>
        <w:t>Study</w:t>
      </w:r>
      <w:r w:rsidRPr="00A10C77">
        <w:rPr>
          <w:rFonts w:eastAsia="宋体"/>
          <w:b/>
          <w:bCs/>
          <w:sz w:val="22"/>
          <w:szCs w:val="18"/>
          <w:lang w:val="en-US" w:eastAsia="zh-CN"/>
        </w:rPr>
        <w:t xml:space="preserve"> the </w:t>
      </w:r>
      <w:r>
        <w:rPr>
          <w:rFonts w:eastAsia="宋体" w:hint="eastAsia"/>
          <w:b/>
          <w:bCs/>
          <w:sz w:val="22"/>
          <w:szCs w:val="18"/>
          <w:lang w:val="en-US" w:eastAsia="zh-CN"/>
        </w:rPr>
        <w:t xml:space="preserve">RRM measurement prediction with </w:t>
      </w:r>
      <w:r>
        <w:rPr>
          <w:rFonts w:eastAsia="宋体"/>
          <w:b/>
          <w:bCs/>
          <w:sz w:val="22"/>
          <w:szCs w:val="18"/>
          <w:lang w:val="en-US" w:eastAsia="zh-CN"/>
        </w:rPr>
        <w:t xml:space="preserve">a </w:t>
      </w:r>
      <w:r>
        <w:rPr>
          <w:rFonts w:eastAsia="宋体" w:hint="eastAsia"/>
          <w:b/>
          <w:bCs/>
          <w:sz w:val="22"/>
          <w:szCs w:val="18"/>
          <w:lang w:val="en-US" w:eastAsia="zh-CN"/>
        </w:rPr>
        <w:t xml:space="preserve">long </w:t>
      </w:r>
      <w:r w:rsidRPr="00A10C77">
        <w:rPr>
          <w:rFonts w:eastAsia="宋体"/>
          <w:b/>
          <w:bCs/>
          <w:sz w:val="22"/>
          <w:szCs w:val="18"/>
          <w:lang w:val="en-US" w:eastAsia="zh-CN"/>
        </w:rPr>
        <w:t>prediction window</w:t>
      </w:r>
      <w:r>
        <w:rPr>
          <w:rFonts w:eastAsia="宋体" w:hint="eastAsia"/>
          <w:b/>
          <w:bCs/>
          <w:sz w:val="22"/>
          <w:szCs w:val="18"/>
          <w:lang w:val="en-US" w:eastAsia="zh-CN"/>
        </w:rPr>
        <w:t xml:space="preserve"> (e.g., &gt; 1s) for the temporal domain </w:t>
      </w:r>
      <w:r>
        <w:rPr>
          <w:rFonts w:eastAsia="宋体"/>
          <w:b/>
          <w:bCs/>
          <w:sz w:val="22"/>
          <w:szCs w:val="18"/>
          <w:lang w:val="en-US" w:eastAsia="zh-CN"/>
        </w:rPr>
        <w:t>prediction</w:t>
      </w:r>
      <w:r>
        <w:rPr>
          <w:rFonts w:eastAsia="宋体" w:hint="eastAsia"/>
          <w:b/>
          <w:bCs/>
          <w:sz w:val="22"/>
          <w:szCs w:val="18"/>
          <w:lang w:val="en-US" w:eastAsia="zh-CN"/>
        </w:rPr>
        <w:t xml:space="preserve"> Case A.</w:t>
      </w:r>
    </w:p>
    <w:p w14:paraId="20B627D5" w14:textId="77777777" w:rsidR="00EF15D3" w:rsidRPr="00A10C77" w:rsidRDefault="00EF15D3" w:rsidP="00EF15D3">
      <w:pPr>
        <w:pStyle w:val="aff9"/>
        <w:numPr>
          <w:ilvl w:val="1"/>
          <w:numId w:val="30"/>
        </w:numPr>
        <w:ind w:leftChars="0"/>
        <w:rPr>
          <w:rFonts w:eastAsia="宋体"/>
          <w:sz w:val="22"/>
          <w:szCs w:val="18"/>
          <w:lang w:val="en-US" w:eastAsia="zh-CN"/>
        </w:rPr>
      </w:pPr>
      <w:r w:rsidRPr="00A10C77">
        <w:rPr>
          <w:rFonts w:eastAsia="宋体"/>
          <w:b/>
          <w:bCs/>
          <w:sz w:val="22"/>
          <w:szCs w:val="18"/>
          <w:lang w:val="en-US" w:eastAsia="zh-CN"/>
        </w:rPr>
        <w:t>The prediction window length can be N times the sample duration.</w:t>
      </w:r>
    </w:p>
    <w:p w14:paraId="0722E701" w14:textId="77777777" w:rsidR="00EF15D3" w:rsidRPr="004F696F" w:rsidRDefault="00EF15D3" w:rsidP="00EF15D3">
      <w:pPr>
        <w:pStyle w:val="aff9"/>
        <w:numPr>
          <w:ilvl w:val="1"/>
          <w:numId w:val="30"/>
        </w:numPr>
        <w:ind w:leftChars="0"/>
        <w:rPr>
          <w:rFonts w:eastAsia="宋体"/>
          <w:sz w:val="22"/>
          <w:szCs w:val="18"/>
          <w:lang w:val="en-US" w:eastAsia="zh-CN"/>
        </w:rPr>
      </w:pPr>
      <w:r w:rsidRPr="00A10C77">
        <w:rPr>
          <w:rFonts w:eastAsia="宋体"/>
          <w:b/>
          <w:bCs/>
          <w:sz w:val="22"/>
          <w:szCs w:val="18"/>
          <w:lang w:val="en-US" w:eastAsia="zh-CN"/>
        </w:rPr>
        <w:t>Multiple predictions can be included within the prediction window.</w:t>
      </w:r>
    </w:p>
    <w:p w14:paraId="43238587" w14:textId="77777777" w:rsidR="005D0FA3" w:rsidRPr="001A4AA4" w:rsidRDefault="005D0FA3" w:rsidP="005D0FA3">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3</w:t>
      </w:r>
    </w:p>
    <w:p w14:paraId="44C65D91" w14:textId="77777777" w:rsidR="005D0FA3" w:rsidRPr="00114EA8" w:rsidRDefault="005D0FA3" w:rsidP="005D0FA3">
      <w:pPr>
        <w:pStyle w:val="aff9"/>
        <w:numPr>
          <w:ilvl w:val="0"/>
          <w:numId w:val="32"/>
        </w:numPr>
        <w:ind w:leftChars="0"/>
        <w:rPr>
          <w:rFonts w:eastAsia="宋体"/>
          <w:b/>
          <w:bCs/>
          <w:sz w:val="22"/>
          <w:szCs w:val="18"/>
          <w:lang w:val="en-US" w:eastAsia="zh-CN"/>
        </w:rPr>
      </w:pPr>
      <w:r w:rsidRPr="00114EA8">
        <w:rPr>
          <w:rFonts w:eastAsia="宋体" w:hint="eastAsia"/>
          <w:b/>
          <w:bCs/>
          <w:sz w:val="22"/>
          <w:szCs w:val="18"/>
          <w:lang w:val="en-US" w:eastAsia="zh-CN"/>
        </w:rPr>
        <w:t>For the 1</w:t>
      </w:r>
      <w:r w:rsidRPr="00114EA8">
        <w:rPr>
          <w:rFonts w:eastAsia="宋体" w:hint="eastAsia"/>
          <w:b/>
          <w:bCs/>
          <w:sz w:val="22"/>
          <w:szCs w:val="18"/>
          <w:vertAlign w:val="superscript"/>
          <w:lang w:val="en-US" w:eastAsia="zh-CN"/>
        </w:rPr>
        <w:t>st</w:t>
      </w:r>
      <w:r w:rsidRPr="00114EA8">
        <w:rPr>
          <w:rFonts w:eastAsia="宋体" w:hint="eastAsia"/>
          <w:b/>
          <w:bCs/>
          <w:sz w:val="22"/>
          <w:szCs w:val="18"/>
          <w:lang w:val="en-US" w:eastAsia="zh-CN"/>
        </w:rPr>
        <w:t xml:space="preserve"> study goal, further study the impacts of the RRM </w:t>
      </w:r>
      <w:r w:rsidRPr="00114EA8">
        <w:rPr>
          <w:rFonts w:eastAsia="宋体"/>
          <w:b/>
          <w:bCs/>
          <w:sz w:val="22"/>
          <w:szCs w:val="18"/>
          <w:lang w:val="en-US" w:eastAsia="zh-CN"/>
        </w:rPr>
        <w:t>measurement</w:t>
      </w:r>
      <w:r w:rsidRPr="00114EA8">
        <w:rPr>
          <w:rFonts w:eastAsia="宋体" w:hint="eastAsia"/>
          <w:b/>
          <w:bCs/>
          <w:sz w:val="22"/>
          <w:szCs w:val="18"/>
          <w:lang w:val="en-US" w:eastAsia="zh-CN"/>
        </w:rPr>
        <w:t xml:space="preserve"> prediction on the mobility performance by </w:t>
      </w:r>
      <w:r w:rsidRPr="00114EA8">
        <w:rPr>
          <w:rFonts w:eastAsia="宋体"/>
          <w:b/>
          <w:bCs/>
          <w:sz w:val="22"/>
          <w:szCs w:val="18"/>
          <w:lang w:val="en-US" w:eastAsia="zh-CN"/>
        </w:rPr>
        <w:t>comparing</w:t>
      </w:r>
      <w:r w:rsidRPr="00114EA8">
        <w:rPr>
          <w:rFonts w:eastAsia="宋体" w:hint="eastAsia"/>
          <w:b/>
          <w:bCs/>
          <w:sz w:val="22"/>
          <w:szCs w:val="18"/>
          <w:lang w:val="en-US" w:eastAsia="zh-CN"/>
        </w:rPr>
        <w:t xml:space="preserve"> the </w:t>
      </w:r>
      <w:r w:rsidRPr="00114EA8">
        <w:rPr>
          <w:rFonts w:eastAsia="宋体"/>
          <w:b/>
          <w:bCs/>
          <w:sz w:val="22"/>
          <w:szCs w:val="18"/>
          <w:lang w:val="en-US" w:eastAsia="zh-CN"/>
        </w:rPr>
        <w:t>results</w:t>
      </w:r>
      <w:r w:rsidRPr="00114EA8">
        <w:rPr>
          <w:rFonts w:eastAsia="宋体" w:hint="eastAsia"/>
          <w:b/>
          <w:bCs/>
          <w:sz w:val="22"/>
          <w:szCs w:val="18"/>
          <w:lang w:val="en-US" w:eastAsia="zh-CN"/>
        </w:rPr>
        <w:t xml:space="preserve"> of measurement reports (UE-sided model) or target cell selection (NW-sided model).</w:t>
      </w:r>
    </w:p>
    <w:p w14:paraId="09004F22" w14:textId="77777777" w:rsidR="005D0FA3" w:rsidRDefault="005D0FA3" w:rsidP="005D0FA3">
      <w:pPr>
        <w:pStyle w:val="aff9"/>
        <w:numPr>
          <w:ilvl w:val="1"/>
          <w:numId w:val="32"/>
        </w:numPr>
        <w:ind w:leftChars="0"/>
        <w:rPr>
          <w:rFonts w:eastAsia="宋体"/>
          <w:b/>
          <w:bCs/>
          <w:sz w:val="22"/>
          <w:szCs w:val="18"/>
          <w:lang w:val="en-US" w:eastAsia="zh-CN"/>
        </w:rPr>
      </w:pPr>
      <w:r w:rsidRPr="00114EA8">
        <w:rPr>
          <w:rFonts w:eastAsia="宋体" w:hint="eastAsia"/>
          <w:b/>
          <w:bCs/>
          <w:sz w:val="22"/>
          <w:szCs w:val="18"/>
          <w:lang w:val="en-US" w:eastAsia="zh-CN"/>
        </w:rPr>
        <w:lastRenderedPageBreak/>
        <w:t xml:space="preserve">Conclude that the overhead reduction </w:t>
      </w:r>
      <w:r>
        <w:rPr>
          <w:rFonts w:eastAsia="宋体" w:hint="eastAsia"/>
          <w:b/>
          <w:bCs/>
          <w:sz w:val="22"/>
          <w:szCs w:val="18"/>
          <w:lang w:val="en-US" w:eastAsia="zh-CN"/>
        </w:rPr>
        <w:t xml:space="preserve">with AI/ML models </w:t>
      </w:r>
      <w:r w:rsidRPr="00114EA8">
        <w:rPr>
          <w:rFonts w:eastAsia="宋体" w:hint="eastAsia"/>
          <w:b/>
          <w:bCs/>
          <w:sz w:val="22"/>
          <w:szCs w:val="18"/>
          <w:lang w:val="en-US" w:eastAsia="zh-CN"/>
        </w:rPr>
        <w:t xml:space="preserve">can be achieved if it </w:t>
      </w:r>
      <w:r>
        <w:rPr>
          <w:rFonts w:eastAsia="宋体" w:hint="eastAsia"/>
          <w:b/>
          <w:bCs/>
          <w:sz w:val="22"/>
          <w:szCs w:val="18"/>
          <w:lang w:val="en-US" w:eastAsia="zh-CN"/>
        </w:rPr>
        <w:t xml:space="preserve">has a minor impact on the </w:t>
      </w:r>
      <w:r w:rsidRPr="00114EA8">
        <w:rPr>
          <w:rFonts w:eastAsia="宋体" w:hint="eastAsia"/>
          <w:b/>
          <w:bCs/>
          <w:sz w:val="22"/>
          <w:szCs w:val="18"/>
          <w:lang w:val="en-US" w:eastAsia="zh-CN"/>
        </w:rPr>
        <w:t>measurement reports or target cell selections, e.g., the difference is less than 5%.</w:t>
      </w:r>
    </w:p>
    <w:p w14:paraId="42F52F52" w14:textId="77777777" w:rsidR="00C37814" w:rsidRPr="001A4AA4" w:rsidRDefault="00C37814" w:rsidP="00C37814">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4</w:t>
      </w:r>
    </w:p>
    <w:p w14:paraId="53253C06" w14:textId="77777777" w:rsidR="00C37814" w:rsidRPr="00BE02F0" w:rsidRDefault="00C37814" w:rsidP="00C37814">
      <w:pPr>
        <w:pStyle w:val="aff9"/>
        <w:numPr>
          <w:ilvl w:val="0"/>
          <w:numId w:val="32"/>
        </w:numPr>
        <w:ind w:leftChars="0"/>
        <w:rPr>
          <w:rFonts w:eastAsia="宋体"/>
          <w:b/>
          <w:bCs/>
          <w:sz w:val="22"/>
          <w:szCs w:val="18"/>
          <w:lang w:val="en-US" w:eastAsia="zh-CN"/>
        </w:rPr>
      </w:pPr>
      <w:r w:rsidRPr="00BE02F0">
        <w:rPr>
          <w:rFonts w:eastAsia="宋体" w:hint="eastAsia"/>
          <w:b/>
          <w:bCs/>
          <w:sz w:val="22"/>
          <w:szCs w:val="18"/>
          <w:lang w:val="en-US" w:eastAsia="zh-CN"/>
        </w:rPr>
        <w:t>For the 2</w:t>
      </w:r>
      <w:r w:rsidRPr="00BE02F0">
        <w:rPr>
          <w:rFonts w:eastAsia="宋体" w:hint="eastAsia"/>
          <w:b/>
          <w:bCs/>
          <w:sz w:val="22"/>
          <w:szCs w:val="18"/>
          <w:vertAlign w:val="superscript"/>
          <w:lang w:val="en-US" w:eastAsia="zh-CN"/>
        </w:rPr>
        <w:t>nd</w:t>
      </w:r>
      <w:r w:rsidRPr="00BE02F0">
        <w:rPr>
          <w:rFonts w:eastAsia="宋体" w:hint="eastAsia"/>
          <w:b/>
          <w:bCs/>
          <w:sz w:val="22"/>
          <w:szCs w:val="18"/>
          <w:lang w:val="en-US" w:eastAsia="zh-CN"/>
        </w:rPr>
        <w:t xml:space="preserve"> study goal, further study the impacts of the RRM </w:t>
      </w:r>
      <w:r w:rsidRPr="00BE02F0">
        <w:rPr>
          <w:rFonts w:eastAsia="宋体"/>
          <w:b/>
          <w:bCs/>
          <w:sz w:val="22"/>
          <w:szCs w:val="18"/>
          <w:lang w:val="en-US" w:eastAsia="zh-CN"/>
        </w:rPr>
        <w:t>measurement</w:t>
      </w:r>
      <w:r w:rsidRPr="00BE02F0">
        <w:rPr>
          <w:rFonts w:eastAsia="宋体" w:hint="eastAsia"/>
          <w:b/>
          <w:bCs/>
          <w:sz w:val="22"/>
          <w:szCs w:val="18"/>
          <w:lang w:val="en-US" w:eastAsia="zh-CN"/>
        </w:rPr>
        <w:t xml:space="preserve"> predictions on the mobility performance by the </w:t>
      </w:r>
      <w:r>
        <w:rPr>
          <w:rFonts w:eastAsia="宋体" w:hint="eastAsia"/>
          <w:b/>
          <w:bCs/>
          <w:sz w:val="22"/>
          <w:szCs w:val="18"/>
          <w:lang w:val="en-US" w:eastAsia="zh-CN"/>
        </w:rPr>
        <w:t>SLS</w:t>
      </w:r>
      <w:r w:rsidRPr="00BE02F0">
        <w:rPr>
          <w:rFonts w:eastAsia="宋体" w:hint="eastAsia"/>
          <w:b/>
          <w:bCs/>
          <w:sz w:val="22"/>
          <w:szCs w:val="18"/>
          <w:lang w:val="en-US" w:eastAsia="zh-CN"/>
        </w:rPr>
        <w:t>.</w:t>
      </w:r>
    </w:p>
    <w:p w14:paraId="567C86D9" w14:textId="77777777" w:rsidR="00C37814" w:rsidRPr="00BE02F0" w:rsidRDefault="00C37814" w:rsidP="00C37814">
      <w:pPr>
        <w:pStyle w:val="aff9"/>
        <w:numPr>
          <w:ilvl w:val="1"/>
          <w:numId w:val="32"/>
        </w:numPr>
        <w:ind w:leftChars="0"/>
        <w:rPr>
          <w:rFonts w:eastAsia="宋体"/>
          <w:b/>
          <w:bCs/>
          <w:sz w:val="22"/>
          <w:szCs w:val="18"/>
          <w:lang w:val="en-US" w:eastAsia="zh-CN"/>
        </w:rPr>
      </w:pPr>
      <w:r w:rsidRPr="00BE02F0">
        <w:rPr>
          <w:rFonts w:eastAsia="宋体" w:hint="eastAsia"/>
          <w:b/>
          <w:bCs/>
          <w:sz w:val="22"/>
          <w:szCs w:val="18"/>
          <w:lang w:val="en-US" w:eastAsia="zh-CN"/>
        </w:rPr>
        <w:t xml:space="preserve">For the UE-sided model, the SLS </w:t>
      </w:r>
      <w:r>
        <w:rPr>
          <w:rFonts w:eastAsia="宋体" w:hint="eastAsia"/>
          <w:b/>
          <w:bCs/>
          <w:sz w:val="22"/>
          <w:szCs w:val="18"/>
          <w:lang w:val="en-US" w:eastAsia="zh-CN"/>
        </w:rPr>
        <w:t xml:space="preserve">performance can be studied </w:t>
      </w:r>
      <w:r w:rsidRPr="00BE02F0">
        <w:rPr>
          <w:rFonts w:eastAsia="宋体" w:hint="eastAsia"/>
          <w:b/>
          <w:bCs/>
          <w:sz w:val="22"/>
          <w:szCs w:val="18"/>
          <w:lang w:val="en-US" w:eastAsia="zh-CN"/>
        </w:rPr>
        <w:t>in corresponding sessions (8.3.3 or 8.3.4).</w:t>
      </w:r>
    </w:p>
    <w:p w14:paraId="0838BDE5" w14:textId="77777777" w:rsidR="00CA119F" w:rsidRPr="00D85DE1" w:rsidRDefault="00CA119F" w:rsidP="00CA119F">
      <w:pPr>
        <w:rPr>
          <w:rFonts w:eastAsia="宋体"/>
          <w:b/>
          <w:bCs/>
          <w:sz w:val="22"/>
          <w:szCs w:val="18"/>
          <w:u w:val="single"/>
          <w:lang w:val="en-US" w:eastAsia="zh-CN"/>
        </w:rPr>
      </w:pPr>
      <w:r w:rsidRPr="00D85DE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5</w:t>
      </w:r>
    </w:p>
    <w:p w14:paraId="03D9A91A" w14:textId="77777777" w:rsidR="00CA119F" w:rsidRPr="00D85DE1" w:rsidRDefault="00CA119F" w:rsidP="00CA119F">
      <w:pPr>
        <w:pStyle w:val="aff9"/>
        <w:numPr>
          <w:ilvl w:val="0"/>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Reuse the TR36.839 model for the HOF </w:t>
      </w:r>
      <w:r w:rsidRPr="00D85DE1">
        <w:rPr>
          <w:rFonts w:eastAsia="宋体"/>
          <w:b/>
          <w:bCs/>
          <w:sz w:val="22"/>
          <w:szCs w:val="18"/>
          <w:lang w:val="en-US" w:eastAsia="zh-CN"/>
        </w:rPr>
        <w:t>causes</w:t>
      </w:r>
      <w:r w:rsidRPr="00D85DE1">
        <w:rPr>
          <w:rFonts w:eastAsia="宋体" w:hint="eastAsia"/>
          <w:b/>
          <w:bCs/>
          <w:sz w:val="22"/>
          <w:szCs w:val="18"/>
          <w:lang w:val="en-US" w:eastAsia="zh-CN"/>
        </w:rPr>
        <w:t xml:space="preserve"> modeled for the SLS</w:t>
      </w:r>
      <w:r>
        <w:rPr>
          <w:rFonts w:eastAsia="宋体" w:hint="eastAsia"/>
          <w:b/>
          <w:bCs/>
          <w:sz w:val="22"/>
          <w:szCs w:val="18"/>
          <w:lang w:val="en-US" w:eastAsia="zh-CN"/>
        </w:rPr>
        <w:t xml:space="preserve"> </w:t>
      </w:r>
      <w:r>
        <w:rPr>
          <w:rFonts w:eastAsia="宋体"/>
          <w:b/>
          <w:bCs/>
          <w:sz w:val="22"/>
          <w:szCs w:val="18"/>
          <w:lang w:val="en-US" w:eastAsia="zh-CN"/>
        </w:rPr>
        <w:t>regard</w:t>
      </w:r>
      <w:r>
        <w:rPr>
          <w:rFonts w:eastAsia="宋体" w:hint="eastAsia"/>
          <w:b/>
          <w:bCs/>
          <w:sz w:val="22"/>
          <w:szCs w:val="18"/>
          <w:lang w:val="en-US" w:eastAsia="zh-CN"/>
        </w:rPr>
        <w:t>ing 2</w:t>
      </w:r>
      <w:r w:rsidRPr="00F41FE3">
        <w:rPr>
          <w:rFonts w:eastAsia="宋体" w:hint="eastAsia"/>
          <w:b/>
          <w:bCs/>
          <w:sz w:val="22"/>
          <w:szCs w:val="18"/>
          <w:vertAlign w:val="superscript"/>
          <w:lang w:val="en-US" w:eastAsia="zh-CN"/>
        </w:rPr>
        <w:t>nd</w:t>
      </w:r>
      <w:r>
        <w:rPr>
          <w:rFonts w:eastAsia="宋体" w:hint="eastAsia"/>
          <w:b/>
          <w:bCs/>
          <w:sz w:val="22"/>
          <w:szCs w:val="18"/>
          <w:lang w:val="en-US" w:eastAsia="zh-CN"/>
        </w:rPr>
        <w:t xml:space="preserve"> study goal as much as possible</w:t>
      </w:r>
      <w:r w:rsidRPr="00D85DE1">
        <w:rPr>
          <w:rFonts w:eastAsia="宋体" w:hint="eastAsia"/>
          <w:b/>
          <w:bCs/>
          <w:sz w:val="22"/>
          <w:szCs w:val="18"/>
          <w:lang w:val="en-US" w:eastAsia="zh-CN"/>
        </w:rPr>
        <w:t>.</w:t>
      </w:r>
    </w:p>
    <w:p w14:paraId="5038F2AE" w14:textId="77777777" w:rsidR="00CA119F" w:rsidRPr="00D85DE1" w:rsidRDefault="00CA119F" w:rsidP="00CA119F">
      <w:pPr>
        <w:pStyle w:val="aff9"/>
        <w:numPr>
          <w:ilvl w:val="1"/>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FFS </w:t>
      </w:r>
      <w:r w:rsidRPr="00D85DE1">
        <w:rPr>
          <w:rFonts w:eastAsia="宋体"/>
          <w:b/>
          <w:bCs/>
          <w:sz w:val="22"/>
          <w:szCs w:val="18"/>
          <w:lang w:val="en-US" w:eastAsia="zh-CN"/>
        </w:rPr>
        <w:t>whether</w:t>
      </w:r>
      <w:r w:rsidRPr="00D85DE1">
        <w:rPr>
          <w:rFonts w:eastAsia="宋体" w:hint="eastAsia"/>
          <w:b/>
          <w:bCs/>
          <w:sz w:val="22"/>
          <w:szCs w:val="18"/>
          <w:lang w:val="en-US" w:eastAsia="zh-CN"/>
        </w:rPr>
        <w:t xml:space="preserve"> and how to enhance the model for unaddressed issues</w:t>
      </w:r>
      <w:r>
        <w:rPr>
          <w:rFonts w:eastAsia="宋体" w:hint="eastAsia"/>
          <w:b/>
          <w:bCs/>
          <w:sz w:val="22"/>
          <w:szCs w:val="18"/>
          <w:lang w:val="en-US" w:eastAsia="zh-CN"/>
        </w:rPr>
        <w:t xml:space="preserve">, e.g., RA failure in </w:t>
      </w:r>
      <w:r>
        <w:rPr>
          <w:rFonts w:eastAsia="宋体"/>
          <w:b/>
          <w:bCs/>
          <w:sz w:val="22"/>
          <w:szCs w:val="18"/>
          <w:lang w:val="en-US" w:eastAsia="zh-CN"/>
        </w:rPr>
        <w:t xml:space="preserve">the target cell, T310 </w:t>
      </w:r>
      <w:r>
        <w:rPr>
          <w:rFonts w:eastAsia="宋体" w:hint="eastAsia"/>
          <w:b/>
          <w:bCs/>
          <w:sz w:val="22"/>
          <w:szCs w:val="18"/>
          <w:lang w:val="en-US" w:eastAsia="zh-CN"/>
        </w:rPr>
        <w:t>running/</w:t>
      </w:r>
      <w:r>
        <w:rPr>
          <w:rFonts w:eastAsia="宋体"/>
          <w:b/>
          <w:bCs/>
          <w:sz w:val="22"/>
          <w:szCs w:val="18"/>
          <w:lang w:val="en-US" w:eastAsia="zh-CN"/>
        </w:rPr>
        <w:t xml:space="preserve">expiry in the </w:t>
      </w:r>
      <w:r>
        <w:rPr>
          <w:rFonts w:eastAsia="宋体" w:hint="eastAsia"/>
          <w:b/>
          <w:bCs/>
          <w:sz w:val="22"/>
          <w:szCs w:val="18"/>
          <w:lang w:val="en-US" w:eastAsia="zh-CN"/>
        </w:rPr>
        <w:t>target cell</w:t>
      </w:r>
      <w:r w:rsidRPr="00D85DE1">
        <w:rPr>
          <w:rFonts w:eastAsia="宋体" w:hint="eastAsia"/>
          <w:b/>
          <w:bCs/>
          <w:sz w:val="22"/>
          <w:szCs w:val="18"/>
          <w:lang w:val="en-US" w:eastAsia="zh-CN"/>
        </w:rPr>
        <w:t>.</w:t>
      </w:r>
    </w:p>
    <w:p w14:paraId="57DD1B92" w14:textId="77777777" w:rsidR="00CA119F" w:rsidRPr="004A40D1" w:rsidRDefault="00CA119F" w:rsidP="00CA119F">
      <w:pPr>
        <w:rPr>
          <w:rFonts w:eastAsia="宋体"/>
          <w:b/>
          <w:bCs/>
          <w:sz w:val="22"/>
          <w:szCs w:val="18"/>
          <w:u w:val="single"/>
          <w:lang w:val="en-US" w:eastAsia="zh-CN"/>
        </w:rPr>
      </w:pPr>
      <w:r w:rsidRPr="004A40D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p>
    <w:p w14:paraId="587792CB" w14:textId="77777777" w:rsidR="00CA119F" w:rsidRPr="004A40D1" w:rsidRDefault="00CA119F" w:rsidP="00CA119F">
      <w:pPr>
        <w:pStyle w:val="aff9"/>
        <w:numPr>
          <w:ilvl w:val="0"/>
          <w:numId w:val="35"/>
        </w:numPr>
        <w:ind w:leftChars="0"/>
        <w:rPr>
          <w:rFonts w:eastAsia="宋体"/>
          <w:b/>
          <w:bCs/>
          <w:sz w:val="22"/>
          <w:szCs w:val="18"/>
          <w:lang w:val="en-US" w:eastAsia="zh-CN"/>
        </w:rPr>
      </w:pPr>
      <w:r w:rsidRPr="004A40D1">
        <w:rPr>
          <w:rFonts w:eastAsia="宋体" w:hint="eastAsia"/>
          <w:b/>
          <w:bCs/>
          <w:sz w:val="22"/>
          <w:szCs w:val="18"/>
          <w:lang w:val="en-US" w:eastAsia="zh-CN"/>
        </w:rPr>
        <w:t>Consider the following for the evaluations with SLS,</w:t>
      </w:r>
    </w:p>
    <w:p w14:paraId="7E475F04" w14:textId="26EE6828" w:rsidR="00CA119F" w:rsidRPr="007F3F4C" w:rsidRDefault="00CA119F" w:rsidP="00CA119F">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Reuse the definition of the 3 HO states </w:t>
      </w:r>
      <w:r w:rsidR="000E7620">
        <w:rPr>
          <w:rFonts w:eastAsia="宋体" w:hint="eastAsia"/>
          <w:b/>
          <w:bCs/>
          <w:sz w:val="22"/>
          <w:szCs w:val="18"/>
          <w:lang w:val="en-US" w:eastAsia="zh-CN"/>
        </w:rPr>
        <w:t xml:space="preserve">in TR36.839 </w:t>
      </w:r>
      <w:r w:rsidRPr="007F3F4C">
        <w:rPr>
          <w:rFonts w:eastAsia="宋体"/>
          <w:b/>
          <w:bCs/>
          <w:sz w:val="22"/>
          <w:szCs w:val="18"/>
          <w:lang w:val="en-US" w:eastAsia="zh-CN"/>
        </w:rPr>
        <w:t>for the H</w:t>
      </w:r>
      <w:r w:rsidR="009D5541">
        <w:rPr>
          <w:rFonts w:eastAsia="宋体" w:hint="eastAsia"/>
          <w:b/>
          <w:bCs/>
          <w:sz w:val="22"/>
          <w:szCs w:val="18"/>
          <w:lang w:val="en-US" w:eastAsia="zh-CN"/>
        </w:rPr>
        <w:t>O</w:t>
      </w:r>
      <w:r w:rsidRPr="007F3F4C">
        <w:rPr>
          <w:rFonts w:eastAsia="宋体"/>
          <w:b/>
          <w:bCs/>
          <w:sz w:val="22"/>
          <w:szCs w:val="18"/>
          <w:lang w:val="en-US" w:eastAsia="zh-CN"/>
        </w:rPr>
        <w:t>F and Ping-pong modelling.</w:t>
      </w:r>
    </w:p>
    <w:p w14:paraId="13152487" w14:textId="4B329180" w:rsidR="00CA119F" w:rsidRPr="007F3F4C" w:rsidRDefault="00CA119F" w:rsidP="00CA119F">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L1 sample </w:t>
      </w:r>
      <w:r w:rsidR="00C61495">
        <w:rPr>
          <w:rFonts w:eastAsia="宋体" w:hint="eastAsia"/>
          <w:b/>
          <w:bCs/>
          <w:sz w:val="22"/>
          <w:szCs w:val="18"/>
          <w:lang w:val="en-US" w:eastAsia="zh-CN"/>
        </w:rPr>
        <w:t>period</w:t>
      </w:r>
      <w:r w:rsidRPr="007F3F4C">
        <w:rPr>
          <w:rFonts w:eastAsia="宋体"/>
          <w:b/>
          <w:bCs/>
          <w:sz w:val="22"/>
          <w:szCs w:val="18"/>
          <w:lang w:val="en-US" w:eastAsia="zh-CN"/>
        </w:rPr>
        <w:t xml:space="preserve"> and </w:t>
      </w:r>
      <w:r w:rsidR="003014D1">
        <w:rPr>
          <w:rFonts w:eastAsia="宋体" w:hint="eastAsia"/>
          <w:b/>
          <w:bCs/>
          <w:sz w:val="22"/>
          <w:szCs w:val="18"/>
          <w:lang w:val="en-US" w:eastAsia="zh-CN"/>
        </w:rPr>
        <w:t xml:space="preserve">L3 </w:t>
      </w:r>
      <w:r w:rsidRPr="007F3F4C">
        <w:rPr>
          <w:rFonts w:eastAsia="宋体"/>
          <w:b/>
          <w:bCs/>
          <w:sz w:val="22"/>
          <w:szCs w:val="18"/>
          <w:lang w:val="en-US" w:eastAsia="zh-CN"/>
        </w:rPr>
        <w:t>filter with the simulation assumptions of this study.</w:t>
      </w:r>
    </w:p>
    <w:p w14:paraId="2D26FD20" w14:textId="09D7519C" w:rsidR="00CA119F" w:rsidRPr="007F3F4C" w:rsidRDefault="00CA119F" w:rsidP="00CA119F">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threshold of wideband CQI for handover/PDCCH failure modelling, and </w:t>
      </w:r>
      <w:r w:rsidR="00085E8A">
        <w:rPr>
          <w:rFonts w:eastAsia="宋体" w:hint="eastAsia"/>
          <w:b/>
          <w:bCs/>
          <w:sz w:val="22"/>
          <w:szCs w:val="18"/>
          <w:lang w:val="en-US" w:eastAsia="zh-CN"/>
        </w:rPr>
        <w:t xml:space="preserve">the </w:t>
      </w:r>
      <w:r w:rsidRPr="007F3F4C">
        <w:rPr>
          <w:rFonts w:eastAsia="宋体"/>
          <w:b/>
          <w:bCs/>
          <w:sz w:val="22"/>
          <w:szCs w:val="18"/>
          <w:lang w:val="en-US" w:eastAsia="zh-CN"/>
        </w:rPr>
        <w:t xml:space="preserve">corresponding </w:t>
      </w:r>
      <w:r w:rsidR="00C51209">
        <w:rPr>
          <w:rFonts w:eastAsia="宋体" w:hint="eastAsia"/>
          <w:b/>
          <w:bCs/>
          <w:sz w:val="22"/>
          <w:szCs w:val="18"/>
          <w:lang w:val="en-US" w:eastAsia="zh-CN"/>
        </w:rPr>
        <w:t xml:space="preserve">sample </w:t>
      </w:r>
      <w:r w:rsidR="00C51209">
        <w:rPr>
          <w:rFonts w:eastAsia="宋体"/>
          <w:b/>
          <w:bCs/>
          <w:sz w:val="22"/>
          <w:szCs w:val="18"/>
          <w:lang w:val="en-US" w:eastAsia="zh-CN"/>
        </w:rPr>
        <w:t>period</w:t>
      </w:r>
      <w:r w:rsidR="00C51209">
        <w:rPr>
          <w:rFonts w:eastAsia="宋体" w:hint="eastAsia"/>
          <w:b/>
          <w:bCs/>
          <w:sz w:val="22"/>
          <w:szCs w:val="18"/>
          <w:lang w:val="en-US" w:eastAsia="zh-CN"/>
        </w:rPr>
        <w:t xml:space="preserve"> and filter</w:t>
      </w:r>
      <w:r w:rsidRPr="007F3F4C">
        <w:rPr>
          <w:rFonts w:eastAsia="宋体"/>
          <w:b/>
          <w:bCs/>
          <w:sz w:val="22"/>
          <w:szCs w:val="18"/>
          <w:lang w:val="en-US" w:eastAsia="zh-CN"/>
        </w:rPr>
        <w:t>.</w:t>
      </w:r>
    </w:p>
    <w:p w14:paraId="4BC9834D" w14:textId="4FBCA6D9" w:rsidR="00CA119F" w:rsidRPr="007F3F4C" w:rsidRDefault="00CA119F" w:rsidP="00CA119F">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Align the parameters for Qin and Qout</w:t>
      </w:r>
      <w:r w:rsidR="00085E8A">
        <w:rPr>
          <w:rFonts w:eastAsia="宋体" w:hint="eastAsia"/>
          <w:b/>
          <w:bCs/>
          <w:sz w:val="22"/>
          <w:szCs w:val="18"/>
          <w:lang w:val="en-US" w:eastAsia="zh-CN"/>
        </w:rPr>
        <w:t xml:space="preserve"> threshold</w:t>
      </w:r>
      <w:r w:rsidRPr="007F3F4C">
        <w:rPr>
          <w:rFonts w:eastAsia="宋体"/>
          <w:b/>
          <w:bCs/>
          <w:sz w:val="22"/>
          <w:szCs w:val="18"/>
          <w:lang w:val="en-US" w:eastAsia="zh-CN"/>
        </w:rPr>
        <w:t>, T310, N310, and N311.</w:t>
      </w:r>
    </w:p>
    <w:p w14:paraId="0CBEF02D" w14:textId="0635CE19" w:rsidR="00CA119F" w:rsidRPr="007F3F4C" w:rsidRDefault="00CA119F" w:rsidP="00CA119F">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parameters for </w:t>
      </w:r>
      <w:r w:rsidR="00E778D0">
        <w:rPr>
          <w:rFonts w:eastAsia="宋体" w:hint="eastAsia"/>
          <w:b/>
          <w:bCs/>
          <w:sz w:val="22"/>
          <w:szCs w:val="18"/>
          <w:lang w:val="en-US" w:eastAsia="zh-CN"/>
        </w:rPr>
        <w:t xml:space="preserve">Event </w:t>
      </w:r>
      <w:r w:rsidRPr="007F3F4C">
        <w:rPr>
          <w:rFonts w:eastAsia="宋体"/>
          <w:b/>
          <w:bCs/>
          <w:sz w:val="22"/>
          <w:szCs w:val="18"/>
          <w:lang w:val="en-US" w:eastAsia="zh-CN"/>
        </w:rPr>
        <w:t>A3 entering/leaving.</w:t>
      </w:r>
    </w:p>
    <w:p w14:paraId="1410A19A" w14:textId="77777777" w:rsidR="00CA119F" w:rsidRPr="007F3F4C" w:rsidRDefault="00CA119F" w:rsidP="00CA119F">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Other implementations, such as HO command/complete transmission, and HO decision/target cell selection, are up to the companies.</w:t>
      </w:r>
    </w:p>
    <w:p w14:paraId="6E206676" w14:textId="77777777" w:rsidR="00D24EA3" w:rsidRPr="007220A2" w:rsidRDefault="00D24EA3" w:rsidP="00D24EA3">
      <w:pPr>
        <w:rPr>
          <w:rFonts w:eastAsia="宋体"/>
          <w:b/>
          <w:bCs/>
          <w:sz w:val="22"/>
          <w:szCs w:val="18"/>
          <w:u w:val="single"/>
          <w:lang w:val="en-US" w:eastAsia="zh-CN"/>
        </w:rPr>
      </w:pPr>
      <w:r w:rsidRPr="007220A2">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7</w:t>
      </w:r>
    </w:p>
    <w:p w14:paraId="6C079D4C" w14:textId="1E33E684" w:rsidR="00D24EA3" w:rsidRPr="001C78FB" w:rsidRDefault="00D24EA3" w:rsidP="00D24EA3">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Study the H</w:t>
      </w:r>
      <w:r w:rsidR="00710C60">
        <w:rPr>
          <w:rFonts w:eastAsia="宋体" w:hint="eastAsia"/>
          <w:b/>
          <w:bCs/>
          <w:sz w:val="22"/>
          <w:szCs w:val="18"/>
          <w:lang w:val="en-US" w:eastAsia="zh-CN"/>
        </w:rPr>
        <w:t>O</w:t>
      </w:r>
      <w:r w:rsidRPr="001C78FB">
        <w:rPr>
          <w:rFonts w:eastAsia="宋体"/>
          <w:b/>
          <w:bCs/>
          <w:sz w:val="22"/>
          <w:szCs w:val="18"/>
          <w:lang w:val="en-US" w:eastAsia="zh-CN"/>
        </w:rPr>
        <w:t xml:space="preserve">F rate, Ping-pong rate, </w:t>
      </w:r>
      <w:r>
        <w:rPr>
          <w:rFonts w:eastAsia="宋体" w:hint="eastAsia"/>
          <w:b/>
          <w:bCs/>
          <w:sz w:val="22"/>
          <w:szCs w:val="18"/>
          <w:lang w:val="en-US" w:eastAsia="zh-CN"/>
        </w:rPr>
        <w:t>and C</w:t>
      </w:r>
      <w:r w:rsidRPr="001C78FB">
        <w:rPr>
          <w:rFonts w:eastAsia="宋体"/>
          <w:b/>
          <w:bCs/>
          <w:sz w:val="22"/>
          <w:szCs w:val="18"/>
          <w:lang w:val="en-US" w:eastAsia="zh-CN"/>
        </w:rPr>
        <w:t>DF of the time-of-stay from system-level simulations.</w:t>
      </w:r>
    </w:p>
    <w:p w14:paraId="7B2A641E" w14:textId="77777777" w:rsidR="00D24EA3" w:rsidRPr="001C78FB" w:rsidRDefault="00D24EA3" w:rsidP="00D24EA3">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implement the HO model and a rule-based HO procedure based on </w:t>
      </w:r>
      <w:r>
        <w:rPr>
          <w:rFonts w:eastAsia="宋体" w:hint="eastAsia"/>
          <w:b/>
          <w:bCs/>
          <w:sz w:val="22"/>
          <w:szCs w:val="18"/>
          <w:lang w:val="en-US" w:eastAsia="zh-CN"/>
        </w:rPr>
        <w:t xml:space="preserve">the models in </w:t>
      </w:r>
      <w:r w:rsidRPr="001C78FB">
        <w:rPr>
          <w:rFonts w:eastAsia="宋体"/>
          <w:b/>
          <w:bCs/>
          <w:sz w:val="22"/>
          <w:szCs w:val="18"/>
          <w:lang w:val="en-US" w:eastAsia="zh-CN"/>
        </w:rPr>
        <w:t xml:space="preserve">TR36.839 </w:t>
      </w:r>
      <w:r>
        <w:rPr>
          <w:rFonts w:eastAsia="宋体" w:hint="eastAsia"/>
          <w:b/>
          <w:bCs/>
          <w:sz w:val="22"/>
          <w:szCs w:val="18"/>
          <w:lang w:val="en-US" w:eastAsia="zh-CN"/>
        </w:rPr>
        <w:t xml:space="preserve">and possible RAN2 agreements </w:t>
      </w:r>
      <w:r w:rsidRPr="001C78FB">
        <w:rPr>
          <w:rFonts w:eastAsia="宋体"/>
          <w:b/>
          <w:bCs/>
          <w:sz w:val="22"/>
          <w:szCs w:val="18"/>
          <w:lang w:val="en-US" w:eastAsia="zh-CN"/>
        </w:rPr>
        <w:t>as a benchmark.</w:t>
      </w:r>
    </w:p>
    <w:p w14:paraId="473E6984" w14:textId="47548DA4" w:rsidR="00107681" w:rsidRPr="00D24EA3" w:rsidRDefault="00D24EA3" w:rsidP="00EF43DC">
      <w:pPr>
        <w:pStyle w:val="aff9"/>
        <w:numPr>
          <w:ilvl w:val="0"/>
          <w:numId w:val="35"/>
        </w:numPr>
        <w:ind w:leftChars="0"/>
        <w:rPr>
          <w:rFonts w:eastAsia="宋体" w:hint="eastAsia"/>
          <w:sz w:val="22"/>
          <w:szCs w:val="18"/>
          <w:lang w:val="en-US" w:eastAsia="zh-CN"/>
        </w:rPr>
      </w:pPr>
      <w:r w:rsidRPr="001C78FB">
        <w:rPr>
          <w:rFonts w:eastAsia="宋体"/>
          <w:b/>
          <w:bCs/>
          <w:sz w:val="22"/>
          <w:szCs w:val="18"/>
          <w:lang w:val="en-US" w:eastAsia="zh-CN"/>
        </w:rPr>
        <w:t xml:space="preserve">Companies to report the </w:t>
      </w:r>
      <w:r>
        <w:rPr>
          <w:rFonts w:eastAsia="宋体" w:hint="eastAsia"/>
          <w:b/>
          <w:bCs/>
          <w:sz w:val="22"/>
          <w:szCs w:val="18"/>
          <w:lang w:val="en-US" w:eastAsia="zh-CN"/>
        </w:rPr>
        <w:t xml:space="preserve">benchmark </w:t>
      </w:r>
      <w:r>
        <w:rPr>
          <w:rFonts w:eastAsia="宋体"/>
          <w:b/>
          <w:bCs/>
          <w:sz w:val="22"/>
          <w:szCs w:val="18"/>
          <w:lang w:val="en-US" w:eastAsia="zh-CN"/>
        </w:rPr>
        <w:t>performance</w:t>
      </w:r>
      <w:r>
        <w:rPr>
          <w:rFonts w:eastAsia="宋体" w:hint="eastAsia"/>
          <w:b/>
          <w:bCs/>
          <w:sz w:val="22"/>
          <w:szCs w:val="18"/>
          <w:lang w:val="en-US" w:eastAsia="zh-CN"/>
        </w:rPr>
        <w:t xml:space="preserve"> and </w:t>
      </w:r>
      <w:r w:rsidRPr="001C78FB">
        <w:rPr>
          <w:rFonts w:eastAsia="宋体"/>
          <w:b/>
          <w:bCs/>
          <w:sz w:val="22"/>
          <w:szCs w:val="18"/>
          <w:lang w:val="en-US" w:eastAsia="zh-CN"/>
        </w:rPr>
        <w:t xml:space="preserve">relative gain/loss </w:t>
      </w:r>
      <w:r>
        <w:rPr>
          <w:rFonts w:eastAsia="宋体" w:hint="eastAsia"/>
          <w:b/>
          <w:bCs/>
          <w:sz w:val="22"/>
          <w:szCs w:val="18"/>
          <w:lang w:val="en-US" w:eastAsia="zh-CN"/>
        </w:rPr>
        <w:t xml:space="preserve">of AI/ML </w:t>
      </w:r>
      <w:r w:rsidRPr="001C78FB">
        <w:rPr>
          <w:rFonts w:eastAsia="宋体"/>
          <w:b/>
          <w:bCs/>
          <w:sz w:val="22"/>
          <w:szCs w:val="18"/>
          <w:lang w:val="en-US" w:eastAsia="zh-CN"/>
        </w:rPr>
        <w:t>to their benchmark for the result collections.</w:t>
      </w:r>
    </w:p>
    <w:p w14:paraId="21BAC0F1" w14:textId="4FE48493"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FAF2C14" w14:textId="77777777" w:rsidR="00355859" w:rsidRPr="00AF0A0C" w:rsidRDefault="00355859" w:rsidP="00355859">
      <w:pPr>
        <w:numPr>
          <w:ilvl w:val="0"/>
          <w:numId w:val="25"/>
        </w:numPr>
        <w:spacing w:afterLines="50"/>
        <w:rPr>
          <w:bCs/>
          <w:sz w:val="20"/>
        </w:rPr>
      </w:pPr>
      <w:r w:rsidRPr="00AF0A0C">
        <w:rPr>
          <w:bCs/>
          <w:sz w:val="20"/>
        </w:rPr>
        <w:t>Moderator (</w:t>
      </w:r>
      <w:r>
        <w:rPr>
          <w:rFonts w:eastAsia="宋体" w:hint="eastAsia"/>
          <w:bCs/>
          <w:sz w:val="20"/>
          <w:lang w:eastAsia="zh-CN"/>
        </w:rPr>
        <w:t>CMCC</w:t>
      </w:r>
      <w:r w:rsidRPr="00AF0A0C">
        <w:rPr>
          <w:bCs/>
          <w:sz w:val="20"/>
        </w:rPr>
        <w:t>), RP-2340</w:t>
      </w:r>
      <w:r>
        <w:rPr>
          <w:rFonts w:eastAsia="宋体" w:hint="eastAsia"/>
          <w:bCs/>
          <w:sz w:val="20"/>
          <w:lang w:eastAsia="zh-CN"/>
        </w:rPr>
        <w:t>55</w:t>
      </w:r>
      <w:r w:rsidRPr="00AF0A0C">
        <w:rPr>
          <w:bCs/>
          <w:sz w:val="20"/>
        </w:rPr>
        <w:t>, “</w:t>
      </w:r>
      <w:r w:rsidRPr="00380A53">
        <w:rPr>
          <w:bCs/>
          <w:sz w:val="20"/>
        </w:rPr>
        <w:t>Study on AI (Artificial Intelligence)/ML (Machine Learning) for mobility in NR</w:t>
      </w:r>
      <w:r w:rsidRPr="00AF0A0C">
        <w:rPr>
          <w:bCs/>
          <w:sz w:val="20"/>
        </w:rPr>
        <w:t>”, Dec. 2023.</w:t>
      </w:r>
    </w:p>
    <w:p w14:paraId="1E3AB4E3" w14:textId="77777777" w:rsidR="00355859" w:rsidRPr="003C21C9" w:rsidRDefault="00355859" w:rsidP="00355859">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#125bis Chair Notes</w:t>
      </w:r>
      <w:r>
        <w:rPr>
          <w:rFonts w:eastAsia="宋体"/>
          <w:bCs/>
          <w:sz w:val="20"/>
          <w:lang w:eastAsia="zh-CN"/>
        </w:rPr>
        <w:t>”</w:t>
      </w:r>
      <w:r>
        <w:rPr>
          <w:rFonts w:eastAsia="宋体" w:hint="eastAsia"/>
          <w:bCs/>
          <w:sz w:val="20"/>
          <w:lang w:eastAsia="zh-CN"/>
        </w:rPr>
        <w:t>, Apr., 2024.</w:t>
      </w:r>
    </w:p>
    <w:p w14:paraId="4D3A3617" w14:textId="77777777" w:rsidR="00355859" w:rsidRPr="001A31D9" w:rsidRDefault="00355859" w:rsidP="00355859">
      <w:pPr>
        <w:numPr>
          <w:ilvl w:val="0"/>
          <w:numId w:val="25"/>
        </w:numPr>
        <w:spacing w:afterLines="50"/>
        <w:rPr>
          <w:bCs/>
          <w:sz w:val="20"/>
        </w:rPr>
      </w:pPr>
      <w:r>
        <w:rPr>
          <w:rFonts w:eastAsia="宋体" w:hint="eastAsia"/>
          <w:bCs/>
          <w:sz w:val="20"/>
          <w:lang w:eastAsia="zh-CN"/>
        </w:rPr>
        <w:t xml:space="preserve">3GPP TR 38.901 v17.0.0, </w:t>
      </w:r>
      <w:r>
        <w:rPr>
          <w:rFonts w:eastAsia="宋体"/>
          <w:bCs/>
          <w:sz w:val="20"/>
          <w:lang w:eastAsia="zh-CN"/>
        </w:rPr>
        <w:t>“</w:t>
      </w:r>
      <w:r>
        <w:rPr>
          <w:rFonts w:eastAsia="宋体" w:hint="eastAsia"/>
          <w:bCs/>
          <w:sz w:val="20"/>
          <w:lang w:eastAsia="zh-CN"/>
        </w:rPr>
        <w:t>Study on channel model for frequencies from 0.5 to 100 GHz</w:t>
      </w:r>
      <w:r>
        <w:rPr>
          <w:rFonts w:eastAsia="宋体"/>
          <w:bCs/>
          <w:sz w:val="20"/>
          <w:lang w:eastAsia="zh-CN"/>
        </w:rPr>
        <w:t>”</w:t>
      </w:r>
      <w:r>
        <w:rPr>
          <w:rFonts w:eastAsia="宋体" w:hint="eastAsia"/>
          <w:bCs/>
          <w:sz w:val="20"/>
          <w:lang w:eastAsia="zh-CN"/>
        </w:rPr>
        <w:t>, Mar., 2022.</w:t>
      </w:r>
    </w:p>
    <w:p w14:paraId="4D39F116" w14:textId="77777777" w:rsidR="00355859" w:rsidRPr="00180751" w:rsidRDefault="00355859" w:rsidP="00355859">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#126 Chair Notes</w:t>
      </w:r>
      <w:r>
        <w:rPr>
          <w:rFonts w:eastAsia="宋体"/>
          <w:bCs/>
          <w:sz w:val="20"/>
          <w:lang w:eastAsia="zh-CN"/>
        </w:rPr>
        <w:t>”</w:t>
      </w:r>
      <w:r>
        <w:rPr>
          <w:rFonts w:eastAsia="宋体" w:hint="eastAsia"/>
          <w:bCs/>
          <w:sz w:val="20"/>
          <w:lang w:eastAsia="zh-CN"/>
        </w:rPr>
        <w:t>, May, 2024.</w:t>
      </w:r>
    </w:p>
    <w:p w14:paraId="3AA8531E" w14:textId="66E3BB1B" w:rsidR="001A4AA4" w:rsidRPr="00E571A7" w:rsidRDefault="001A4AA4" w:rsidP="00E571A7">
      <w:pPr>
        <w:numPr>
          <w:ilvl w:val="0"/>
          <w:numId w:val="25"/>
        </w:numPr>
        <w:spacing w:afterLines="50"/>
        <w:rPr>
          <w:bCs/>
          <w:sz w:val="20"/>
        </w:rPr>
      </w:pPr>
      <w:r>
        <w:rPr>
          <w:rFonts w:eastAsia="宋体" w:hint="eastAsia"/>
          <w:bCs/>
          <w:sz w:val="20"/>
          <w:lang w:eastAsia="zh-CN"/>
        </w:rPr>
        <w:t>3GPP TR 36.839</w:t>
      </w:r>
      <w:r w:rsidR="00FA7C90">
        <w:rPr>
          <w:rFonts w:eastAsia="宋体" w:hint="eastAsia"/>
          <w:bCs/>
          <w:sz w:val="20"/>
          <w:lang w:eastAsia="zh-CN"/>
        </w:rPr>
        <w:t xml:space="preserve"> v11.1.0, </w:t>
      </w:r>
      <w:r w:rsidR="00FA7C90">
        <w:rPr>
          <w:rFonts w:eastAsia="宋体"/>
          <w:bCs/>
          <w:sz w:val="20"/>
          <w:lang w:eastAsia="zh-CN"/>
        </w:rPr>
        <w:t>“</w:t>
      </w:r>
      <w:r w:rsidR="006168C2">
        <w:rPr>
          <w:rFonts w:eastAsia="宋体" w:hint="eastAsia"/>
          <w:bCs/>
          <w:sz w:val="20"/>
          <w:lang w:eastAsia="zh-CN"/>
        </w:rPr>
        <w:t>Mobility enhancements in heterogeneous networks (Release 11)</w:t>
      </w:r>
      <w:r w:rsidR="00FA7C90">
        <w:rPr>
          <w:rFonts w:eastAsia="宋体"/>
          <w:bCs/>
          <w:sz w:val="20"/>
          <w:lang w:eastAsia="zh-CN"/>
        </w:rPr>
        <w:t>”</w:t>
      </w:r>
      <w:r w:rsidR="006168C2">
        <w:rPr>
          <w:rFonts w:eastAsia="宋体" w:hint="eastAsia"/>
          <w:bCs/>
          <w:sz w:val="20"/>
          <w:lang w:eastAsia="zh-CN"/>
        </w:rPr>
        <w:t>, Dec., 2012.</w:t>
      </w:r>
    </w:p>
    <w:sectPr w:rsidR="001A4AA4" w:rsidRPr="00E571A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78BC7" w14:textId="77777777" w:rsidR="0082519B" w:rsidRDefault="0082519B">
      <w:r>
        <w:separator/>
      </w:r>
    </w:p>
  </w:endnote>
  <w:endnote w:type="continuationSeparator" w:id="0">
    <w:p w14:paraId="17641A0B" w14:textId="77777777" w:rsidR="0082519B" w:rsidRDefault="0082519B">
      <w:r>
        <w:continuationSeparator/>
      </w:r>
    </w:p>
  </w:endnote>
  <w:endnote w:type="continuationNotice" w:id="1">
    <w:p w14:paraId="3BA90EE1" w14:textId="77777777" w:rsidR="0082519B" w:rsidRDefault="00825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AC9F6" w14:textId="77777777" w:rsidR="0082519B" w:rsidRDefault="0082519B">
      <w:r>
        <w:separator/>
      </w:r>
    </w:p>
  </w:footnote>
  <w:footnote w:type="continuationSeparator" w:id="0">
    <w:p w14:paraId="1B8DA22E" w14:textId="77777777" w:rsidR="0082519B" w:rsidRDefault="0082519B">
      <w:r>
        <w:continuationSeparator/>
      </w:r>
    </w:p>
  </w:footnote>
  <w:footnote w:type="continuationNotice" w:id="1">
    <w:p w14:paraId="6F47B6CA" w14:textId="77777777" w:rsidR="0082519B" w:rsidRDefault="008251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22688"/>
    <w:multiLevelType w:val="hybridMultilevel"/>
    <w:tmpl w:val="EDAEAE5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78088E"/>
    <w:multiLevelType w:val="hybridMultilevel"/>
    <w:tmpl w:val="16FC1F1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8F29E1"/>
    <w:multiLevelType w:val="hybridMultilevel"/>
    <w:tmpl w:val="9DBA5276"/>
    <w:lvl w:ilvl="0" w:tplc="4E5CA9E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67F20"/>
    <w:multiLevelType w:val="hybridMultilevel"/>
    <w:tmpl w:val="664E3938"/>
    <w:lvl w:ilvl="0" w:tplc="A1BEA6C4">
      <w:start w:val="1"/>
      <w:numFmt w:val="bullet"/>
      <w:lvlText w:val="»"/>
      <w:lvlJc w:val="left"/>
      <w:pPr>
        <w:tabs>
          <w:tab w:val="num" w:pos="360"/>
        </w:tabs>
        <w:ind w:left="360" w:hanging="360"/>
      </w:pPr>
      <w:rPr>
        <w:rFonts w:ascii="Arial" w:hAnsi="Arial" w:hint="default"/>
      </w:rPr>
    </w:lvl>
    <w:lvl w:ilvl="1" w:tplc="4A6ED6B0">
      <w:start w:val="1"/>
      <w:numFmt w:val="bullet"/>
      <w:lvlText w:val="»"/>
      <w:lvlJc w:val="left"/>
      <w:pPr>
        <w:tabs>
          <w:tab w:val="num" w:pos="1080"/>
        </w:tabs>
        <w:ind w:left="1080" w:hanging="360"/>
      </w:pPr>
      <w:rPr>
        <w:rFonts w:ascii="Arial" w:hAnsi="Arial" w:hint="default"/>
      </w:rPr>
    </w:lvl>
    <w:lvl w:ilvl="2" w:tplc="955095DC">
      <w:start w:val="1"/>
      <w:numFmt w:val="bullet"/>
      <w:lvlText w:val="»"/>
      <w:lvlJc w:val="left"/>
      <w:pPr>
        <w:tabs>
          <w:tab w:val="num" w:pos="1800"/>
        </w:tabs>
        <w:ind w:left="1800" w:hanging="360"/>
      </w:pPr>
      <w:rPr>
        <w:rFonts w:ascii="Arial" w:hAnsi="Arial" w:hint="default"/>
      </w:rPr>
    </w:lvl>
    <w:lvl w:ilvl="3" w:tplc="A1141BA6" w:tentative="1">
      <w:start w:val="1"/>
      <w:numFmt w:val="bullet"/>
      <w:lvlText w:val="»"/>
      <w:lvlJc w:val="left"/>
      <w:pPr>
        <w:tabs>
          <w:tab w:val="num" w:pos="2520"/>
        </w:tabs>
        <w:ind w:left="2520" w:hanging="360"/>
      </w:pPr>
      <w:rPr>
        <w:rFonts w:ascii="Arial" w:hAnsi="Arial" w:hint="default"/>
      </w:rPr>
    </w:lvl>
    <w:lvl w:ilvl="4" w:tplc="F7DC7D72" w:tentative="1">
      <w:start w:val="1"/>
      <w:numFmt w:val="bullet"/>
      <w:lvlText w:val="»"/>
      <w:lvlJc w:val="left"/>
      <w:pPr>
        <w:tabs>
          <w:tab w:val="num" w:pos="3240"/>
        </w:tabs>
        <w:ind w:left="3240" w:hanging="360"/>
      </w:pPr>
      <w:rPr>
        <w:rFonts w:ascii="Arial" w:hAnsi="Arial" w:hint="default"/>
      </w:rPr>
    </w:lvl>
    <w:lvl w:ilvl="5" w:tplc="1BEEEF0E" w:tentative="1">
      <w:start w:val="1"/>
      <w:numFmt w:val="bullet"/>
      <w:lvlText w:val="»"/>
      <w:lvlJc w:val="left"/>
      <w:pPr>
        <w:tabs>
          <w:tab w:val="num" w:pos="3960"/>
        </w:tabs>
        <w:ind w:left="3960" w:hanging="360"/>
      </w:pPr>
      <w:rPr>
        <w:rFonts w:ascii="Arial" w:hAnsi="Arial" w:hint="default"/>
      </w:rPr>
    </w:lvl>
    <w:lvl w:ilvl="6" w:tplc="A36A82C4" w:tentative="1">
      <w:start w:val="1"/>
      <w:numFmt w:val="bullet"/>
      <w:lvlText w:val="»"/>
      <w:lvlJc w:val="left"/>
      <w:pPr>
        <w:tabs>
          <w:tab w:val="num" w:pos="4680"/>
        </w:tabs>
        <w:ind w:left="4680" w:hanging="360"/>
      </w:pPr>
      <w:rPr>
        <w:rFonts w:ascii="Arial" w:hAnsi="Arial" w:hint="default"/>
      </w:rPr>
    </w:lvl>
    <w:lvl w:ilvl="7" w:tplc="1DD8594E" w:tentative="1">
      <w:start w:val="1"/>
      <w:numFmt w:val="bullet"/>
      <w:lvlText w:val="»"/>
      <w:lvlJc w:val="left"/>
      <w:pPr>
        <w:tabs>
          <w:tab w:val="num" w:pos="5400"/>
        </w:tabs>
        <w:ind w:left="5400" w:hanging="360"/>
      </w:pPr>
      <w:rPr>
        <w:rFonts w:ascii="Arial" w:hAnsi="Arial" w:hint="default"/>
      </w:rPr>
    </w:lvl>
    <w:lvl w:ilvl="8" w:tplc="9880EDD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C22228"/>
    <w:multiLevelType w:val="hybridMultilevel"/>
    <w:tmpl w:val="28E2DAB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41148B"/>
    <w:multiLevelType w:val="hybridMultilevel"/>
    <w:tmpl w:val="A6DAA66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482C6C"/>
    <w:multiLevelType w:val="hybridMultilevel"/>
    <w:tmpl w:val="E622557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E9181B"/>
    <w:multiLevelType w:val="hybridMultilevel"/>
    <w:tmpl w:val="09E88618"/>
    <w:lvl w:ilvl="0" w:tplc="C8D4E9A4">
      <w:start w:val="1"/>
      <w:numFmt w:val="bullet"/>
      <w:lvlText w:val="»"/>
      <w:lvlJc w:val="left"/>
      <w:pPr>
        <w:tabs>
          <w:tab w:val="num" w:pos="360"/>
        </w:tabs>
        <w:ind w:left="360" w:hanging="360"/>
      </w:pPr>
      <w:rPr>
        <w:rFonts w:ascii="Arial" w:hAnsi="Arial" w:hint="default"/>
      </w:rPr>
    </w:lvl>
    <w:lvl w:ilvl="1" w:tplc="DD5EF9FA">
      <w:start w:val="1"/>
      <w:numFmt w:val="bullet"/>
      <w:lvlText w:val="»"/>
      <w:lvlJc w:val="left"/>
      <w:pPr>
        <w:tabs>
          <w:tab w:val="num" w:pos="1080"/>
        </w:tabs>
        <w:ind w:left="1080" w:hanging="360"/>
      </w:pPr>
      <w:rPr>
        <w:rFonts w:ascii="Arial" w:hAnsi="Arial" w:hint="default"/>
      </w:rPr>
    </w:lvl>
    <w:lvl w:ilvl="2" w:tplc="AD90DA34">
      <w:start w:val="1"/>
      <w:numFmt w:val="bullet"/>
      <w:lvlText w:val="»"/>
      <w:lvlJc w:val="left"/>
      <w:pPr>
        <w:tabs>
          <w:tab w:val="num" w:pos="1800"/>
        </w:tabs>
        <w:ind w:left="1800" w:hanging="360"/>
      </w:pPr>
      <w:rPr>
        <w:rFonts w:ascii="Arial" w:hAnsi="Arial" w:hint="default"/>
      </w:rPr>
    </w:lvl>
    <w:lvl w:ilvl="3" w:tplc="7B2003F6" w:tentative="1">
      <w:start w:val="1"/>
      <w:numFmt w:val="bullet"/>
      <w:lvlText w:val="»"/>
      <w:lvlJc w:val="left"/>
      <w:pPr>
        <w:tabs>
          <w:tab w:val="num" w:pos="2520"/>
        </w:tabs>
        <w:ind w:left="2520" w:hanging="360"/>
      </w:pPr>
      <w:rPr>
        <w:rFonts w:ascii="Arial" w:hAnsi="Arial" w:hint="default"/>
      </w:rPr>
    </w:lvl>
    <w:lvl w:ilvl="4" w:tplc="641A9AAC" w:tentative="1">
      <w:start w:val="1"/>
      <w:numFmt w:val="bullet"/>
      <w:lvlText w:val="»"/>
      <w:lvlJc w:val="left"/>
      <w:pPr>
        <w:tabs>
          <w:tab w:val="num" w:pos="3240"/>
        </w:tabs>
        <w:ind w:left="3240" w:hanging="360"/>
      </w:pPr>
      <w:rPr>
        <w:rFonts w:ascii="Arial" w:hAnsi="Arial" w:hint="default"/>
      </w:rPr>
    </w:lvl>
    <w:lvl w:ilvl="5" w:tplc="6958E6E6" w:tentative="1">
      <w:start w:val="1"/>
      <w:numFmt w:val="bullet"/>
      <w:lvlText w:val="»"/>
      <w:lvlJc w:val="left"/>
      <w:pPr>
        <w:tabs>
          <w:tab w:val="num" w:pos="3960"/>
        </w:tabs>
        <w:ind w:left="3960" w:hanging="360"/>
      </w:pPr>
      <w:rPr>
        <w:rFonts w:ascii="Arial" w:hAnsi="Arial" w:hint="default"/>
      </w:rPr>
    </w:lvl>
    <w:lvl w:ilvl="6" w:tplc="870A1C44" w:tentative="1">
      <w:start w:val="1"/>
      <w:numFmt w:val="bullet"/>
      <w:lvlText w:val="»"/>
      <w:lvlJc w:val="left"/>
      <w:pPr>
        <w:tabs>
          <w:tab w:val="num" w:pos="4680"/>
        </w:tabs>
        <w:ind w:left="4680" w:hanging="360"/>
      </w:pPr>
      <w:rPr>
        <w:rFonts w:ascii="Arial" w:hAnsi="Arial" w:hint="default"/>
      </w:rPr>
    </w:lvl>
    <w:lvl w:ilvl="7" w:tplc="A0402AAA" w:tentative="1">
      <w:start w:val="1"/>
      <w:numFmt w:val="bullet"/>
      <w:lvlText w:val="»"/>
      <w:lvlJc w:val="left"/>
      <w:pPr>
        <w:tabs>
          <w:tab w:val="num" w:pos="5400"/>
        </w:tabs>
        <w:ind w:left="5400" w:hanging="360"/>
      </w:pPr>
      <w:rPr>
        <w:rFonts w:ascii="Arial" w:hAnsi="Arial" w:hint="default"/>
      </w:rPr>
    </w:lvl>
    <w:lvl w:ilvl="8" w:tplc="254E983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BF42E29"/>
    <w:multiLevelType w:val="hybridMultilevel"/>
    <w:tmpl w:val="5EBE04F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485A70"/>
    <w:multiLevelType w:val="hybridMultilevel"/>
    <w:tmpl w:val="56BE514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8"/>
  </w:num>
  <w:num w:numId="3" w16cid:durableId="826941289">
    <w:abstractNumId w:val="14"/>
  </w:num>
  <w:num w:numId="4" w16cid:durableId="1448157377">
    <w:abstractNumId w:val="35"/>
  </w:num>
  <w:num w:numId="5" w16cid:durableId="1797480670">
    <w:abstractNumId w:val="25"/>
  </w:num>
  <w:num w:numId="6" w16cid:durableId="703017917">
    <w:abstractNumId w:val="0"/>
    <w:lvlOverride w:ilvl="0">
      <w:startOverride w:val="1"/>
    </w:lvlOverride>
  </w:num>
  <w:num w:numId="7" w16cid:durableId="291180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6"/>
  </w:num>
  <w:num w:numId="9" w16cid:durableId="1084642728">
    <w:abstractNumId w:val="22"/>
  </w:num>
  <w:num w:numId="10" w16cid:durableId="1063719380">
    <w:abstractNumId w:val="34"/>
  </w:num>
  <w:num w:numId="11" w16cid:durableId="1294020336">
    <w:abstractNumId w:val="17"/>
    <w:lvlOverride w:ilvl="0">
      <w:startOverride w:val="1"/>
    </w:lvlOverride>
  </w:num>
  <w:num w:numId="12" w16cid:durableId="955915112">
    <w:abstractNumId w:val="27"/>
  </w:num>
  <w:num w:numId="13" w16cid:durableId="1188371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33"/>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5"/>
  </w:num>
  <w:num w:numId="23" w16cid:durableId="2038309027">
    <w:abstractNumId w:val="10"/>
  </w:num>
  <w:num w:numId="24" w16cid:durableId="577982752">
    <w:abstractNumId w:val="8"/>
  </w:num>
  <w:num w:numId="25" w16cid:durableId="321006629">
    <w:abstractNumId w:val="5"/>
  </w:num>
  <w:num w:numId="26" w16cid:durableId="336276753">
    <w:abstractNumId w:val="6"/>
  </w:num>
  <w:num w:numId="27" w16cid:durableId="1419641085">
    <w:abstractNumId w:val="32"/>
  </w:num>
  <w:num w:numId="28" w16cid:durableId="882059046">
    <w:abstractNumId w:val="4"/>
  </w:num>
  <w:num w:numId="29" w16cid:durableId="1530294897">
    <w:abstractNumId w:val="16"/>
  </w:num>
  <w:num w:numId="30" w16cid:durableId="2110618548">
    <w:abstractNumId w:val="31"/>
  </w:num>
  <w:num w:numId="31" w16cid:durableId="1882671819">
    <w:abstractNumId w:val="9"/>
  </w:num>
  <w:num w:numId="32" w16cid:durableId="1928229668">
    <w:abstractNumId w:val="30"/>
  </w:num>
  <w:num w:numId="33" w16cid:durableId="1187060225">
    <w:abstractNumId w:val="29"/>
  </w:num>
  <w:num w:numId="34" w16cid:durableId="647248380">
    <w:abstractNumId w:val="18"/>
  </w:num>
  <w:num w:numId="35" w16cid:durableId="2006978903">
    <w:abstractNumId w:val="26"/>
  </w:num>
  <w:num w:numId="36" w16cid:durableId="501629804">
    <w:abstractNumId w:val="11"/>
  </w:num>
  <w:num w:numId="37" w16cid:durableId="259457701">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2A4"/>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936"/>
    <w:rsid w:val="00010AA0"/>
    <w:rsid w:val="00010B4F"/>
    <w:rsid w:val="00010B6C"/>
    <w:rsid w:val="00010F30"/>
    <w:rsid w:val="0001152C"/>
    <w:rsid w:val="0001193B"/>
    <w:rsid w:val="00011941"/>
    <w:rsid w:val="000119D3"/>
    <w:rsid w:val="000119F1"/>
    <w:rsid w:val="00011BF7"/>
    <w:rsid w:val="00011E5C"/>
    <w:rsid w:val="00011F54"/>
    <w:rsid w:val="00012058"/>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09"/>
    <w:rsid w:val="000139A9"/>
    <w:rsid w:val="000139BC"/>
    <w:rsid w:val="0001469E"/>
    <w:rsid w:val="00014CDE"/>
    <w:rsid w:val="00015001"/>
    <w:rsid w:val="00015033"/>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4F1"/>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70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C52"/>
    <w:rsid w:val="00033EE6"/>
    <w:rsid w:val="000345D7"/>
    <w:rsid w:val="00034A93"/>
    <w:rsid w:val="00034B54"/>
    <w:rsid w:val="00034CD9"/>
    <w:rsid w:val="00034D39"/>
    <w:rsid w:val="00034DAA"/>
    <w:rsid w:val="00034E72"/>
    <w:rsid w:val="00034EBF"/>
    <w:rsid w:val="00035038"/>
    <w:rsid w:val="0003518B"/>
    <w:rsid w:val="000351A3"/>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0B4"/>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ABB"/>
    <w:rsid w:val="00042B13"/>
    <w:rsid w:val="0004327E"/>
    <w:rsid w:val="0004344A"/>
    <w:rsid w:val="0004395F"/>
    <w:rsid w:val="00043982"/>
    <w:rsid w:val="00043CE6"/>
    <w:rsid w:val="00043D4E"/>
    <w:rsid w:val="00043E91"/>
    <w:rsid w:val="0004403F"/>
    <w:rsid w:val="00044083"/>
    <w:rsid w:val="000440A2"/>
    <w:rsid w:val="0004421E"/>
    <w:rsid w:val="000442D1"/>
    <w:rsid w:val="00044496"/>
    <w:rsid w:val="000445C0"/>
    <w:rsid w:val="000445FA"/>
    <w:rsid w:val="00044863"/>
    <w:rsid w:val="00044B96"/>
    <w:rsid w:val="00044CF8"/>
    <w:rsid w:val="00044F75"/>
    <w:rsid w:val="000452B5"/>
    <w:rsid w:val="0004578F"/>
    <w:rsid w:val="00045845"/>
    <w:rsid w:val="00045994"/>
    <w:rsid w:val="00045ADA"/>
    <w:rsid w:val="00045B10"/>
    <w:rsid w:val="00045E79"/>
    <w:rsid w:val="0004617C"/>
    <w:rsid w:val="0004620F"/>
    <w:rsid w:val="000464A0"/>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1D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67"/>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0EA8"/>
    <w:rsid w:val="00071044"/>
    <w:rsid w:val="000712EC"/>
    <w:rsid w:val="00071382"/>
    <w:rsid w:val="000714CE"/>
    <w:rsid w:val="0007168C"/>
    <w:rsid w:val="0007185A"/>
    <w:rsid w:val="00071987"/>
    <w:rsid w:val="00071BE3"/>
    <w:rsid w:val="00071D02"/>
    <w:rsid w:val="00071D9C"/>
    <w:rsid w:val="00071E73"/>
    <w:rsid w:val="00071F67"/>
    <w:rsid w:val="0007200D"/>
    <w:rsid w:val="0007237C"/>
    <w:rsid w:val="0007253E"/>
    <w:rsid w:val="000725F2"/>
    <w:rsid w:val="00072954"/>
    <w:rsid w:val="00072998"/>
    <w:rsid w:val="00072BE4"/>
    <w:rsid w:val="00072D4D"/>
    <w:rsid w:val="00072E63"/>
    <w:rsid w:val="00072F3E"/>
    <w:rsid w:val="00073046"/>
    <w:rsid w:val="0007307B"/>
    <w:rsid w:val="000733C3"/>
    <w:rsid w:val="0007340D"/>
    <w:rsid w:val="00073864"/>
    <w:rsid w:val="00073891"/>
    <w:rsid w:val="00073987"/>
    <w:rsid w:val="00073C77"/>
    <w:rsid w:val="00073F36"/>
    <w:rsid w:val="00074417"/>
    <w:rsid w:val="000744DC"/>
    <w:rsid w:val="000748D0"/>
    <w:rsid w:val="00074D95"/>
    <w:rsid w:val="00074DF8"/>
    <w:rsid w:val="00074F75"/>
    <w:rsid w:val="00075229"/>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304"/>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E8A"/>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DFC"/>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056"/>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9BF"/>
    <w:rsid w:val="000A5B94"/>
    <w:rsid w:val="000A5D73"/>
    <w:rsid w:val="000A5F3B"/>
    <w:rsid w:val="000A6028"/>
    <w:rsid w:val="000A6088"/>
    <w:rsid w:val="000A6091"/>
    <w:rsid w:val="000A60E8"/>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0F3"/>
    <w:rsid w:val="000B0319"/>
    <w:rsid w:val="000B03F9"/>
    <w:rsid w:val="000B09C2"/>
    <w:rsid w:val="000B0DB3"/>
    <w:rsid w:val="000B117E"/>
    <w:rsid w:val="000B1298"/>
    <w:rsid w:val="000B13D8"/>
    <w:rsid w:val="000B16EB"/>
    <w:rsid w:val="000B187C"/>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FAC"/>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C00"/>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3C"/>
    <w:rsid w:val="000C5E97"/>
    <w:rsid w:val="000C5F42"/>
    <w:rsid w:val="000C5FA4"/>
    <w:rsid w:val="000C65B1"/>
    <w:rsid w:val="000C664F"/>
    <w:rsid w:val="000C6706"/>
    <w:rsid w:val="000C69DD"/>
    <w:rsid w:val="000C6C52"/>
    <w:rsid w:val="000C735F"/>
    <w:rsid w:val="000C76AD"/>
    <w:rsid w:val="000C7705"/>
    <w:rsid w:val="000C7A1A"/>
    <w:rsid w:val="000C7AEA"/>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1A6"/>
    <w:rsid w:val="000D478A"/>
    <w:rsid w:val="000D4832"/>
    <w:rsid w:val="000D4A2D"/>
    <w:rsid w:val="000D4B04"/>
    <w:rsid w:val="000D4D5C"/>
    <w:rsid w:val="000D4E5A"/>
    <w:rsid w:val="000D4F19"/>
    <w:rsid w:val="000D4F4F"/>
    <w:rsid w:val="000D547D"/>
    <w:rsid w:val="000D54AA"/>
    <w:rsid w:val="000D5655"/>
    <w:rsid w:val="000D571C"/>
    <w:rsid w:val="000D5734"/>
    <w:rsid w:val="000D5A23"/>
    <w:rsid w:val="000D5A78"/>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6A5"/>
    <w:rsid w:val="000E070C"/>
    <w:rsid w:val="000E0751"/>
    <w:rsid w:val="000E1120"/>
    <w:rsid w:val="000E121D"/>
    <w:rsid w:val="000E1353"/>
    <w:rsid w:val="000E1B84"/>
    <w:rsid w:val="000E207F"/>
    <w:rsid w:val="000E2243"/>
    <w:rsid w:val="000E2496"/>
    <w:rsid w:val="000E262F"/>
    <w:rsid w:val="000E263F"/>
    <w:rsid w:val="000E269D"/>
    <w:rsid w:val="000E2AFE"/>
    <w:rsid w:val="000E2ED6"/>
    <w:rsid w:val="000E2F84"/>
    <w:rsid w:val="000E31E6"/>
    <w:rsid w:val="000E36C4"/>
    <w:rsid w:val="000E39F7"/>
    <w:rsid w:val="000E3A18"/>
    <w:rsid w:val="000E3A3D"/>
    <w:rsid w:val="000E3A65"/>
    <w:rsid w:val="000E3B5A"/>
    <w:rsid w:val="000E3C68"/>
    <w:rsid w:val="000E3D22"/>
    <w:rsid w:val="000E3F97"/>
    <w:rsid w:val="000E4065"/>
    <w:rsid w:val="000E416E"/>
    <w:rsid w:val="000E428A"/>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620"/>
    <w:rsid w:val="000E7CB0"/>
    <w:rsid w:val="000E7E72"/>
    <w:rsid w:val="000F0059"/>
    <w:rsid w:val="000F0114"/>
    <w:rsid w:val="000F01EC"/>
    <w:rsid w:val="000F026A"/>
    <w:rsid w:val="000F02BC"/>
    <w:rsid w:val="000F04D8"/>
    <w:rsid w:val="000F0639"/>
    <w:rsid w:val="000F095C"/>
    <w:rsid w:val="000F0B03"/>
    <w:rsid w:val="000F0E39"/>
    <w:rsid w:val="000F13CD"/>
    <w:rsid w:val="000F150F"/>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8CB"/>
    <w:rsid w:val="000F4A86"/>
    <w:rsid w:val="000F4D77"/>
    <w:rsid w:val="000F4EFA"/>
    <w:rsid w:val="000F576B"/>
    <w:rsid w:val="000F61A9"/>
    <w:rsid w:val="000F63BD"/>
    <w:rsid w:val="000F649A"/>
    <w:rsid w:val="000F64C4"/>
    <w:rsid w:val="000F6598"/>
    <w:rsid w:val="000F76B0"/>
    <w:rsid w:val="000F77B2"/>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E3A"/>
    <w:rsid w:val="00104E78"/>
    <w:rsid w:val="001050C9"/>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681"/>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502"/>
    <w:rsid w:val="00113627"/>
    <w:rsid w:val="00113B73"/>
    <w:rsid w:val="00113CA5"/>
    <w:rsid w:val="001142BF"/>
    <w:rsid w:val="001143A3"/>
    <w:rsid w:val="001144E2"/>
    <w:rsid w:val="00114EA8"/>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1F"/>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3E"/>
    <w:rsid w:val="00131838"/>
    <w:rsid w:val="0013189F"/>
    <w:rsid w:val="00131A22"/>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ED0"/>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8E0"/>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263"/>
    <w:rsid w:val="00151A8D"/>
    <w:rsid w:val="00151BE5"/>
    <w:rsid w:val="00151DE7"/>
    <w:rsid w:val="00151E20"/>
    <w:rsid w:val="00151FC5"/>
    <w:rsid w:val="00151FEC"/>
    <w:rsid w:val="0015215C"/>
    <w:rsid w:val="00152605"/>
    <w:rsid w:val="0015268A"/>
    <w:rsid w:val="00152705"/>
    <w:rsid w:val="00152826"/>
    <w:rsid w:val="00152980"/>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10"/>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8B4"/>
    <w:rsid w:val="00173AA0"/>
    <w:rsid w:val="00173B01"/>
    <w:rsid w:val="00173CFF"/>
    <w:rsid w:val="00173ECD"/>
    <w:rsid w:val="00173F53"/>
    <w:rsid w:val="00173FA2"/>
    <w:rsid w:val="00174056"/>
    <w:rsid w:val="00174097"/>
    <w:rsid w:val="00174328"/>
    <w:rsid w:val="00174461"/>
    <w:rsid w:val="00174476"/>
    <w:rsid w:val="001748E6"/>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76F"/>
    <w:rsid w:val="0019782D"/>
    <w:rsid w:val="00197923"/>
    <w:rsid w:val="00197A67"/>
    <w:rsid w:val="00197BA5"/>
    <w:rsid w:val="00197DF9"/>
    <w:rsid w:val="00197E3A"/>
    <w:rsid w:val="00197F89"/>
    <w:rsid w:val="00197FE8"/>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09"/>
    <w:rsid w:val="001A36E3"/>
    <w:rsid w:val="001A3AC1"/>
    <w:rsid w:val="001A3C40"/>
    <w:rsid w:val="001A3D54"/>
    <w:rsid w:val="001A3E2A"/>
    <w:rsid w:val="001A3ED6"/>
    <w:rsid w:val="001A40D9"/>
    <w:rsid w:val="001A41CB"/>
    <w:rsid w:val="001A4980"/>
    <w:rsid w:val="001A4A2B"/>
    <w:rsid w:val="001A4AA4"/>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276"/>
    <w:rsid w:val="001A72C0"/>
    <w:rsid w:val="001A7B0F"/>
    <w:rsid w:val="001A7B52"/>
    <w:rsid w:val="001A7BCE"/>
    <w:rsid w:val="001A7C61"/>
    <w:rsid w:val="001A7D3B"/>
    <w:rsid w:val="001B02AB"/>
    <w:rsid w:val="001B03DD"/>
    <w:rsid w:val="001B06C8"/>
    <w:rsid w:val="001B07EF"/>
    <w:rsid w:val="001B0CD6"/>
    <w:rsid w:val="001B0CF1"/>
    <w:rsid w:val="001B0E78"/>
    <w:rsid w:val="001B0EEC"/>
    <w:rsid w:val="001B0FF5"/>
    <w:rsid w:val="001B100D"/>
    <w:rsid w:val="001B10FB"/>
    <w:rsid w:val="001B123E"/>
    <w:rsid w:val="001B13FB"/>
    <w:rsid w:val="001B1996"/>
    <w:rsid w:val="001B1A20"/>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192"/>
    <w:rsid w:val="001B4373"/>
    <w:rsid w:val="001B446A"/>
    <w:rsid w:val="001B46F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55F"/>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C78FB"/>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ED3"/>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49"/>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02"/>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7B"/>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372"/>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69"/>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4C8"/>
    <w:rsid w:val="0020652A"/>
    <w:rsid w:val="00207032"/>
    <w:rsid w:val="002072DA"/>
    <w:rsid w:val="0020744F"/>
    <w:rsid w:val="0020746F"/>
    <w:rsid w:val="002074DC"/>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114"/>
    <w:rsid w:val="00213C76"/>
    <w:rsid w:val="0021418C"/>
    <w:rsid w:val="0021432F"/>
    <w:rsid w:val="00214338"/>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7AB"/>
    <w:rsid w:val="00217863"/>
    <w:rsid w:val="002178D2"/>
    <w:rsid w:val="00217B9A"/>
    <w:rsid w:val="00217CA9"/>
    <w:rsid w:val="00217D09"/>
    <w:rsid w:val="00217DA8"/>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846"/>
    <w:rsid w:val="00226B0D"/>
    <w:rsid w:val="00226BB1"/>
    <w:rsid w:val="00226BF4"/>
    <w:rsid w:val="002273D4"/>
    <w:rsid w:val="0022762A"/>
    <w:rsid w:val="00227736"/>
    <w:rsid w:val="002279F2"/>
    <w:rsid w:val="00227AC9"/>
    <w:rsid w:val="00227C51"/>
    <w:rsid w:val="00227DEA"/>
    <w:rsid w:val="00227E55"/>
    <w:rsid w:val="00227FDC"/>
    <w:rsid w:val="00227FDD"/>
    <w:rsid w:val="0023003F"/>
    <w:rsid w:val="00230263"/>
    <w:rsid w:val="0023049B"/>
    <w:rsid w:val="002309AC"/>
    <w:rsid w:val="00230AFA"/>
    <w:rsid w:val="00230B2F"/>
    <w:rsid w:val="00230C9E"/>
    <w:rsid w:val="00230FF8"/>
    <w:rsid w:val="00231274"/>
    <w:rsid w:val="002317FC"/>
    <w:rsid w:val="002318EF"/>
    <w:rsid w:val="00231BE1"/>
    <w:rsid w:val="00231C96"/>
    <w:rsid w:val="00231D85"/>
    <w:rsid w:val="00231E77"/>
    <w:rsid w:val="002321C6"/>
    <w:rsid w:val="002321DE"/>
    <w:rsid w:val="0023272E"/>
    <w:rsid w:val="00232851"/>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27E"/>
    <w:rsid w:val="00236316"/>
    <w:rsid w:val="002365AE"/>
    <w:rsid w:val="00236608"/>
    <w:rsid w:val="00236A50"/>
    <w:rsid w:val="00236B5C"/>
    <w:rsid w:val="00236BE8"/>
    <w:rsid w:val="00236F38"/>
    <w:rsid w:val="0023703D"/>
    <w:rsid w:val="00237751"/>
    <w:rsid w:val="00237821"/>
    <w:rsid w:val="00240318"/>
    <w:rsid w:val="00240345"/>
    <w:rsid w:val="00240579"/>
    <w:rsid w:val="002408C8"/>
    <w:rsid w:val="002409B6"/>
    <w:rsid w:val="00240AB3"/>
    <w:rsid w:val="00240E8C"/>
    <w:rsid w:val="00241005"/>
    <w:rsid w:val="00241137"/>
    <w:rsid w:val="00241208"/>
    <w:rsid w:val="00241651"/>
    <w:rsid w:val="0024168F"/>
    <w:rsid w:val="002417C5"/>
    <w:rsid w:val="0024185F"/>
    <w:rsid w:val="0024197E"/>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6B1"/>
    <w:rsid w:val="00244B83"/>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4FAD"/>
    <w:rsid w:val="0025530F"/>
    <w:rsid w:val="002554AD"/>
    <w:rsid w:val="0025553B"/>
    <w:rsid w:val="00255A0A"/>
    <w:rsid w:val="00255BA7"/>
    <w:rsid w:val="00255E0F"/>
    <w:rsid w:val="00255FC4"/>
    <w:rsid w:val="002561F4"/>
    <w:rsid w:val="00256733"/>
    <w:rsid w:val="00256A5E"/>
    <w:rsid w:val="00256CF5"/>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1F95"/>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691"/>
    <w:rsid w:val="002667ED"/>
    <w:rsid w:val="00266957"/>
    <w:rsid w:val="00266D6A"/>
    <w:rsid w:val="00266F8C"/>
    <w:rsid w:val="00267450"/>
    <w:rsid w:val="002677FD"/>
    <w:rsid w:val="002678B1"/>
    <w:rsid w:val="002678B9"/>
    <w:rsid w:val="00267999"/>
    <w:rsid w:val="00267BB4"/>
    <w:rsid w:val="00267BE4"/>
    <w:rsid w:val="00267ECD"/>
    <w:rsid w:val="00267F4E"/>
    <w:rsid w:val="0027045F"/>
    <w:rsid w:val="0027082D"/>
    <w:rsid w:val="00270C17"/>
    <w:rsid w:val="00270CF0"/>
    <w:rsid w:val="00270DF4"/>
    <w:rsid w:val="00270E92"/>
    <w:rsid w:val="00270F4A"/>
    <w:rsid w:val="00270F7B"/>
    <w:rsid w:val="00271113"/>
    <w:rsid w:val="0027138E"/>
    <w:rsid w:val="002715ED"/>
    <w:rsid w:val="002717D9"/>
    <w:rsid w:val="002718B4"/>
    <w:rsid w:val="00271A7D"/>
    <w:rsid w:val="00271B16"/>
    <w:rsid w:val="00271E14"/>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67A"/>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067"/>
    <w:rsid w:val="0028315B"/>
    <w:rsid w:val="002831C2"/>
    <w:rsid w:val="0028330C"/>
    <w:rsid w:val="00283873"/>
    <w:rsid w:val="002838B2"/>
    <w:rsid w:val="00283A43"/>
    <w:rsid w:val="00283CE9"/>
    <w:rsid w:val="00283D19"/>
    <w:rsid w:val="00283D2E"/>
    <w:rsid w:val="00283D62"/>
    <w:rsid w:val="00283FA0"/>
    <w:rsid w:val="00284134"/>
    <w:rsid w:val="002842D2"/>
    <w:rsid w:val="0028432F"/>
    <w:rsid w:val="00284378"/>
    <w:rsid w:val="00284580"/>
    <w:rsid w:val="002845F9"/>
    <w:rsid w:val="00284744"/>
    <w:rsid w:val="002847D5"/>
    <w:rsid w:val="002848DA"/>
    <w:rsid w:val="0028490C"/>
    <w:rsid w:val="0028515F"/>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040"/>
    <w:rsid w:val="00295153"/>
    <w:rsid w:val="0029524E"/>
    <w:rsid w:val="002953BA"/>
    <w:rsid w:val="00295402"/>
    <w:rsid w:val="002955C6"/>
    <w:rsid w:val="00295694"/>
    <w:rsid w:val="002957AA"/>
    <w:rsid w:val="00295B36"/>
    <w:rsid w:val="00295C66"/>
    <w:rsid w:val="00295E9E"/>
    <w:rsid w:val="002962D5"/>
    <w:rsid w:val="002963B5"/>
    <w:rsid w:val="002964D0"/>
    <w:rsid w:val="002968C3"/>
    <w:rsid w:val="00296AA3"/>
    <w:rsid w:val="00296C83"/>
    <w:rsid w:val="0029705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C63"/>
    <w:rsid w:val="002A0F03"/>
    <w:rsid w:val="002A10A7"/>
    <w:rsid w:val="002A10C3"/>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740"/>
    <w:rsid w:val="002A3BD9"/>
    <w:rsid w:val="002A3EAB"/>
    <w:rsid w:val="002A3F6C"/>
    <w:rsid w:val="002A4025"/>
    <w:rsid w:val="002A4046"/>
    <w:rsid w:val="002A4172"/>
    <w:rsid w:val="002A422C"/>
    <w:rsid w:val="002A45C8"/>
    <w:rsid w:val="002A4765"/>
    <w:rsid w:val="002A49C4"/>
    <w:rsid w:val="002A4B3E"/>
    <w:rsid w:val="002A511E"/>
    <w:rsid w:val="002A5299"/>
    <w:rsid w:val="002A5330"/>
    <w:rsid w:val="002A55B9"/>
    <w:rsid w:val="002A5734"/>
    <w:rsid w:val="002A5937"/>
    <w:rsid w:val="002A5B3B"/>
    <w:rsid w:val="002A5B41"/>
    <w:rsid w:val="002A5B74"/>
    <w:rsid w:val="002A5BC9"/>
    <w:rsid w:val="002A5CA0"/>
    <w:rsid w:val="002A5E34"/>
    <w:rsid w:val="002A6291"/>
    <w:rsid w:val="002A62E3"/>
    <w:rsid w:val="002A6505"/>
    <w:rsid w:val="002A67AE"/>
    <w:rsid w:val="002A6FD0"/>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C74"/>
    <w:rsid w:val="002B1DCF"/>
    <w:rsid w:val="002B1F3F"/>
    <w:rsid w:val="002B2035"/>
    <w:rsid w:val="002B2210"/>
    <w:rsid w:val="002B2385"/>
    <w:rsid w:val="002B2470"/>
    <w:rsid w:val="002B25B2"/>
    <w:rsid w:val="002B2659"/>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0A50"/>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CC"/>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ACF"/>
    <w:rsid w:val="002C5F89"/>
    <w:rsid w:val="002C60F1"/>
    <w:rsid w:val="002C6703"/>
    <w:rsid w:val="002C67E8"/>
    <w:rsid w:val="002C6836"/>
    <w:rsid w:val="002C68A9"/>
    <w:rsid w:val="002C6D00"/>
    <w:rsid w:val="002C6D8C"/>
    <w:rsid w:val="002C71A3"/>
    <w:rsid w:val="002C77A3"/>
    <w:rsid w:val="002C79F2"/>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A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26"/>
    <w:rsid w:val="002F7955"/>
    <w:rsid w:val="002F7C4A"/>
    <w:rsid w:val="002F7C72"/>
    <w:rsid w:val="00300267"/>
    <w:rsid w:val="00300327"/>
    <w:rsid w:val="003004D5"/>
    <w:rsid w:val="00300993"/>
    <w:rsid w:val="00300A3C"/>
    <w:rsid w:val="00300AB2"/>
    <w:rsid w:val="00300B00"/>
    <w:rsid w:val="00300D1B"/>
    <w:rsid w:val="00300F49"/>
    <w:rsid w:val="00301078"/>
    <w:rsid w:val="003011C6"/>
    <w:rsid w:val="003014D1"/>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977"/>
    <w:rsid w:val="00304A3B"/>
    <w:rsid w:val="00304ADB"/>
    <w:rsid w:val="00304B92"/>
    <w:rsid w:val="00304C18"/>
    <w:rsid w:val="00304E15"/>
    <w:rsid w:val="00304E7F"/>
    <w:rsid w:val="00305663"/>
    <w:rsid w:val="0030570C"/>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29C"/>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332"/>
    <w:rsid w:val="00325702"/>
    <w:rsid w:val="00325742"/>
    <w:rsid w:val="00325762"/>
    <w:rsid w:val="00325794"/>
    <w:rsid w:val="003258E2"/>
    <w:rsid w:val="00325BD1"/>
    <w:rsid w:val="00325BF4"/>
    <w:rsid w:val="00326084"/>
    <w:rsid w:val="00326195"/>
    <w:rsid w:val="0032628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8B5"/>
    <w:rsid w:val="003309D1"/>
    <w:rsid w:val="00330A49"/>
    <w:rsid w:val="00330A77"/>
    <w:rsid w:val="00330F77"/>
    <w:rsid w:val="00331351"/>
    <w:rsid w:val="00331413"/>
    <w:rsid w:val="0033191F"/>
    <w:rsid w:val="00331A49"/>
    <w:rsid w:val="00331BDB"/>
    <w:rsid w:val="00331C24"/>
    <w:rsid w:val="00331EFF"/>
    <w:rsid w:val="003321A0"/>
    <w:rsid w:val="003322A9"/>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950"/>
    <w:rsid w:val="003349EA"/>
    <w:rsid w:val="00334CFA"/>
    <w:rsid w:val="00334FE9"/>
    <w:rsid w:val="0033514F"/>
    <w:rsid w:val="0033554D"/>
    <w:rsid w:val="0033571F"/>
    <w:rsid w:val="003359E8"/>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D5E"/>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5CC6"/>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BE6"/>
    <w:rsid w:val="00347C19"/>
    <w:rsid w:val="003502A9"/>
    <w:rsid w:val="003503EE"/>
    <w:rsid w:val="00350480"/>
    <w:rsid w:val="003509D9"/>
    <w:rsid w:val="00350C22"/>
    <w:rsid w:val="00350CE0"/>
    <w:rsid w:val="00350E5E"/>
    <w:rsid w:val="00351508"/>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DFD"/>
    <w:rsid w:val="003551B0"/>
    <w:rsid w:val="003557A2"/>
    <w:rsid w:val="00355859"/>
    <w:rsid w:val="00355982"/>
    <w:rsid w:val="00355A8C"/>
    <w:rsid w:val="00355C4E"/>
    <w:rsid w:val="00355D0C"/>
    <w:rsid w:val="0035678E"/>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438"/>
    <w:rsid w:val="003745E4"/>
    <w:rsid w:val="003746A1"/>
    <w:rsid w:val="00374A8B"/>
    <w:rsid w:val="00374DB6"/>
    <w:rsid w:val="00374F49"/>
    <w:rsid w:val="003750DD"/>
    <w:rsid w:val="00375381"/>
    <w:rsid w:val="003755A6"/>
    <w:rsid w:val="00375695"/>
    <w:rsid w:val="00375707"/>
    <w:rsid w:val="00375872"/>
    <w:rsid w:val="00375B4C"/>
    <w:rsid w:val="003760DD"/>
    <w:rsid w:val="00376123"/>
    <w:rsid w:val="0037659D"/>
    <w:rsid w:val="0037676D"/>
    <w:rsid w:val="0037682F"/>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34D"/>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64"/>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6D"/>
    <w:rsid w:val="003B23BC"/>
    <w:rsid w:val="003B277C"/>
    <w:rsid w:val="003B2B70"/>
    <w:rsid w:val="003B2BDA"/>
    <w:rsid w:val="003B2D5F"/>
    <w:rsid w:val="003B2FBF"/>
    <w:rsid w:val="003B3276"/>
    <w:rsid w:val="003B33E6"/>
    <w:rsid w:val="003B348C"/>
    <w:rsid w:val="003B35AA"/>
    <w:rsid w:val="003B372D"/>
    <w:rsid w:val="003B3739"/>
    <w:rsid w:val="003B37C8"/>
    <w:rsid w:val="003B3971"/>
    <w:rsid w:val="003B39BA"/>
    <w:rsid w:val="003B3BCE"/>
    <w:rsid w:val="003B3CF7"/>
    <w:rsid w:val="003B3ECF"/>
    <w:rsid w:val="003B42C3"/>
    <w:rsid w:val="003B44B2"/>
    <w:rsid w:val="003B47AF"/>
    <w:rsid w:val="003B48B5"/>
    <w:rsid w:val="003B497E"/>
    <w:rsid w:val="003B4A8F"/>
    <w:rsid w:val="003B4AA9"/>
    <w:rsid w:val="003B4B7A"/>
    <w:rsid w:val="003B4B8F"/>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7C"/>
    <w:rsid w:val="003B71E5"/>
    <w:rsid w:val="003B7431"/>
    <w:rsid w:val="003B7E9A"/>
    <w:rsid w:val="003C07A6"/>
    <w:rsid w:val="003C08C8"/>
    <w:rsid w:val="003C0CEE"/>
    <w:rsid w:val="003C0CFD"/>
    <w:rsid w:val="003C0D56"/>
    <w:rsid w:val="003C0DBD"/>
    <w:rsid w:val="003C0EE2"/>
    <w:rsid w:val="003C1058"/>
    <w:rsid w:val="003C106A"/>
    <w:rsid w:val="003C1418"/>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A75"/>
    <w:rsid w:val="003C4AE0"/>
    <w:rsid w:val="003C4B7B"/>
    <w:rsid w:val="003C4DFE"/>
    <w:rsid w:val="003C4E4F"/>
    <w:rsid w:val="003C4F71"/>
    <w:rsid w:val="003C4FCB"/>
    <w:rsid w:val="003C520B"/>
    <w:rsid w:val="003C5299"/>
    <w:rsid w:val="003C5339"/>
    <w:rsid w:val="003C58FD"/>
    <w:rsid w:val="003C5C8A"/>
    <w:rsid w:val="003C5F0A"/>
    <w:rsid w:val="003C5F29"/>
    <w:rsid w:val="003C6261"/>
    <w:rsid w:val="003C66D0"/>
    <w:rsid w:val="003C72A6"/>
    <w:rsid w:val="003C73CD"/>
    <w:rsid w:val="003C74A6"/>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DD7"/>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6F74"/>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0FB1"/>
    <w:rsid w:val="003E11E6"/>
    <w:rsid w:val="003E1373"/>
    <w:rsid w:val="003E13DF"/>
    <w:rsid w:val="003E1688"/>
    <w:rsid w:val="003E172C"/>
    <w:rsid w:val="003E17F1"/>
    <w:rsid w:val="003E1887"/>
    <w:rsid w:val="003E1EB0"/>
    <w:rsid w:val="003E21FA"/>
    <w:rsid w:val="003E2434"/>
    <w:rsid w:val="003E251E"/>
    <w:rsid w:val="003E27F9"/>
    <w:rsid w:val="003E2902"/>
    <w:rsid w:val="003E2CE3"/>
    <w:rsid w:val="003E2E8C"/>
    <w:rsid w:val="003E2EDA"/>
    <w:rsid w:val="003E3295"/>
    <w:rsid w:val="003E33FB"/>
    <w:rsid w:val="003E354D"/>
    <w:rsid w:val="003E37F5"/>
    <w:rsid w:val="003E39FC"/>
    <w:rsid w:val="003E3D8F"/>
    <w:rsid w:val="003E4582"/>
    <w:rsid w:val="003E4838"/>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3"/>
    <w:rsid w:val="003F1627"/>
    <w:rsid w:val="003F1BAF"/>
    <w:rsid w:val="003F1DB8"/>
    <w:rsid w:val="003F1E22"/>
    <w:rsid w:val="003F1E84"/>
    <w:rsid w:val="003F2076"/>
    <w:rsid w:val="003F25F2"/>
    <w:rsid w:val="003F265C"/>
    <w:rsid w:val="003F27AE"/>
    <w:rsid w:val="003F2AD9"/>
    <w:rsid w:val="003F2F34"/>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6365"/>
    <w:rsid w:val="003F64A2"/>
    <w:rsid w:val="003F6745"/>
    <w:rsid w:val="003F71AB"/>
    <w:rsid w:val="003F72E0"/>
    <w:rsid w:val="003F73D7"/>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44D"/>
    <w:rsid w:val="004024BF"/>
    <w:rsid w:val="004028A9"/>
    <w:rsid w:val="00402A73"/>
    <w:rsid w:val="00402D0F"/>
    <w:rsid w:val="00402DB7"/>
    <w:rsid w:val="00402EF5"/>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A4C"/>
    <w:rsid w:val="00405B5B"/>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D4"/>
    <w:rsid w:val="00410481"/>
    <w:rsid w:val="004104DD"/>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0F"/>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720"/>
    <w:rsid w:val="0042083D"/>
    <w:rsid w:val="00420872"/>
    <w:rsid w:val="00420B04"/>
    <w:rsid w:val="00420BA7"/>
    <w:rsid w:val="00420CD3"/>
    <w:rsid w:val="00420FC4"/>
    <w:rsid w:val="00421032"/>
    <w:rsid w:val="00421060"/>
    <w:rsid w:val="004211C6"/>
    <w:rsid w:val="00421524"/>
    <w:rsid w:val="004216BB"/>
    <w:rsid w:val="0042170B"/>
    <w:rsid w:val="004217B1"/>
    <w:rsid w:val="0042197B"/>
    <w:rsid w:val="00421A98"/>
    <w:rsid w:val="00421D93"/>
    <w:rsid w:val="004220EF"/>
    <w:rsid w:val="00422179"/>
    <w:rsid w:val="00422482"/>
    <w:rsid w:val="00422655"/>
    <w:rsid w:val="00422859"/>
    <w:rsid w:val="00422BED"/>
    <w:rsid w:val="00422E43"/>
    <w:rsid w:val="00422EBA"/>
    <w:rsid w:val="004233B6"/>
    <w:rsid w:val="0042396B"/>
    <w:rsid w:val="00423B4D"/>
    <w:rsid w:val="00423C95"/>
    <w:rsid w:val="00423E62"/>
    <w:rsid w:val="00424057"/>
    <w:rsid w:val="00424129"/>
    <w:rsid w:val="004243F4"/>
    <w:rsid w:val="00424467"/>
    <w:rsid w:val="004244A5"/>
    <w:rsid w:val="004247A6"/>
    <w:rsid w:val="004249C8"/>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40E"/>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50"/>
    <w:rsid w:val="004468E9"/>
    <w:rsid w:val="00446C70"/>
    <w:rsid w:val="004471A7"/>
    <w:rsid w:val="004472A1"/>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A7A"/>
    <w:rsid w:val="00453306"/>
    <w:rsid w:val="00453762"/>
    <w:rsid w:val="00453773"/>
    <w:rsid w:val="00453775"/>
    <w:rsid w:val="004537CB"/>
    <w:rsid w:val="004537F5"/>
    <w:rsid w:val="00453A72"/>
    <w:rsid w:val="00453C0B"/>
    <w:rsid w:val="004540EA"/>
    <w:rsid w:val="004542D3"/>
    <w:rsid w:val="00454431"/>
    <w:rsid w:val="004544FD"/>
    <w:rsid w:val="00454664"/>
    <w:rsid w:val="004548D6"/>
    <w:rsid w:val="00454A22"/>
    <w:rsid w:val="00454C71"/>
    <w:rsid w:val="00454D42"/>
    <w:rsid w:val="0045506E"/>
    <w:rsid w:val="00455123"/>
    <w:rsid w:val="004556D2"/>
    <w:rsid w:val="004558F4"/>
    <w:rsid w:val="004559B7"/>
    <w:rsid w:val="00455D96"/>
    <w:rsid w:val="00455F91"/>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BA4"/>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295"/>
    <w:rsid w:val="00464458"/>
    <w:rsid w:val="0046453A"/>
    <w:rsid w:val="00464554"/>
    <w:rsid w:val="00464642"/>
    <w:rsid w:val="004647FC"/>
    <w:rsid w:val="00464D57"/>
    <w:rsid w:val="00464EB2"/>
    <w:rsid w:val="00464FAA"/>
    <w:rsid w:val="00465394"/>
    <w:rsid w:val="00465554"/>
    <w:rsid w:val="00465702"/>
    <w:rsid w:val="00465921"/>
    <w:rsid w:val="004659CF"/>
    <w:rsid w:val="00465F0A"/>
    <w:rsid w:val="0046630E"/>
    <w:rsid w:val="00466623"/>
    <w:rsid w:val="00466786"/>
    <w:rsid w:val="004667F4"/>
    <w:rsid w:val="00466840"/>
    <w:rsid w:val="00466E13"/>
    <w:rsid w:val="00466FD3"/>
    <w:rsid w:val="00467039"/>
    <w:rsid w:val="0046722E"/>
    <w:rsid w:val="004678EE"/>
    <w:rsid w:val="00467A8B"/>
    <w:rsid w:val="00467AB5"/>
    <w:rsid w:val="00467AFF"/>
    <w:rsid w:val="00467DCE"/>
    <w:rsid w:val="00467DF7"/>
    <w:rsid w:val="00467F07"/>
    <w:rsid w:val="004706E8"/>
    <w:rsid w:val="004708DD"/>
    <w:rsid w:val="00470957"/>
    <w:rsid w:val="00470B4D"/>
    <w:rsid w:val="00470C44"/>
    <w:rsid w:val="00471055"/>
    <w:rsid w:val="00471779"/>
    <w:rsid w:val="00471838"/>
    <w:rsid w:val="00471853"/>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A12"/>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394"/>
    <w:rsid w:val="004826C7"/>
    <w:rsid w:val="00482773"/>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60A"/>
    <w:rsid w:val="004859BA"/>
    <w:rsid w:val="00485A25"/>
    <w:rsid w:val="00485AA9"/>
    <w:rsid w:val="00485B60"/>
    <w:rsid w:val="00485B9E"/>
    <w:rsid w:val="00485D81"/>
    <w:rsid w:val="00485D98"/>
    <w:rsid w:val="00486042"/>
    <w:rsid w:val="00486091"/>
    <w:rsid w:val="004860E7"/>
    <w:rsid w:val="00486447"/>
    <w:rsid w:val="00486728"/>
    <w:rsid w:val="00486730"/>
    <w:rsid w:val="0048677C"/>
    <w:rsid w:val="004867FC"/>
    <w:rsid w:val="00486858"/>
    <w:rsid w:val="004868A9"/>
    <w:rsid w:val="00486B39"/>
    <w:rsid w:val="00486BBB"/>
    <w:rsid w:val="00486F48"/>
    <w:rsid w:val="00486FBD"/>
    <w:rsid w:val="00487507"/>
    <w:rsid w:val="00487CDA"/>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91F"/>
    <w:rsid w:val="00492932"/>
    <w:rsid w:val="004929E6"/>
    <w:rsid w:val="004929EC"/>
    <w:rsid w:val="00492E76"/>
    <w:rsid w:val="0049322D"/>
    <w:rsid w:val="004933D4"/>
    <w:rsid w:val="004934C5"/>
    <w:rsid w:val="00493552"/>
    <w:rsid w:val="00493688"/>
    <w:rsid w:val="00493726"/>
    <w:rsid w:val="00493905"/>
    <w:rsid w:val="00493B6C"/>
    <w:rsid w:val="00493C92"/>
    <w:rsid w:val="00493FE8"/>
    <w:rsid w:val="00494025"/>
    <w:rsid w:val="00494166"/>
    <w:rsid w:val="004942BE"/>
    <w:rsid w:val="0049454F"/>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7A6"/>
    <w:rsid w:val="004A1858"/>
    <w:rsid w:val="004A1A26"/>
    <w:rsid w:val="004A1A39"/>
    <w:rsid w:val="004A1D0B"/>
    <w:rsid w:val="004A1FC5"/>
    <w:rsid w:val="004A21E9"/>
    <w:rsid w:val="004A2283"/>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0D1"/>
    <w:rsid w:val="004A47EE"/>
    <w:rsid w:val="004A48C9"/>
    <w:rsid w:val="004A4904"/>
    <w:rsid w:val="004A496B"/>
    <w:rsid w:val="004A4A10"/>
    <w:rsid w:val="004A4B0E"/>
    <w:rsid w:val="004A4BF6"/>
    <w:rsid w:val="004A4D29"/>
    <w:rsid w:val="004A4F27"/>
    <w:rsid w:val="004A5073"/>
    <w:rsid w:val="004A5260"/>
    <w:rsid w:val="004A52F3"/>
    <w:rsid w:val="004A56FA"/>
    <w:rsid w:val="004A5CD5"/>
    <w:rsid w:val="004A5ED2"/>
    <w:rsid w:val="004A6097"/>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DA9"/>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102"/>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1F9C"/>
    <w:rsid w:val="004C21FC"/>
    <w:rsid w:val="004C2433"/>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727"/>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1AE"/>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06"/>
    <w:rsid w:val="004E7178"/>
    <w:rsid w:val="004E71B7"/>
    <w:rsid w:val="004E724C"/>
    <w:rsid w:val="004E7AFD"/>
    <w:rsid w:val="004E7DA8"/>
    <w:rsid w:val="004F01CD"/>
    <w:rsid w:val="004F034E"/>
    <w:rsid w:val="004F0424"/>
    <w:rsid w:val="004F045B"/>
    <w:rsid w:val="004F04B1"/>
    <w:rsid w:val="004F04B2"/>
    <w:rsid w:val="004F07D2"/>
    <w:rsid w:val="004F119F"/>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7F"/>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979"/>
    <w:rsid w:val="004F5ACA"/>
    <w:rsid w:val="004F5CEC"/>
    <w:rsid w:val="004F5EDE"/>
    <w:rsid w:val="004F66D4"/>
    <w:rsid w:val="004F696F"/>
    <w:rsid w:val="004F6A82"/>
    <w:rsid w:val="004F6BCE"/>
    <w:rsid w:val="004F707C"/>
    <w:rsid w:val="004F7086"/>
    <w:rsid w:val="004F7443"/>
    <w:rsid w:val="004F74D4"/>
    <w:rsid w:val="004F7810"/>
    <w:rsid w:val="004F78D6"/>
    <w:rsid w:val="004F7997"/>
    <w:rsid w:val="004F7A7A"/>
    <w:rsid w:val="004F7BBC"/>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AEB"/>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2C38"/>
    <w:rsid w:val="005134C1"/>
    <w:rsid w:val="00513592"/>
    <w:rsid w:val="005139DB"/>
    <w:rsid w:val="005139F5"/>
    <w:rsid w:val="00513A6C"/>
    <w:rsid w:val="00513BC6"/>
    <w:rsid w:val="00513C7E"/>
    <w:rsid w:val="00513DD3"/>
    <w:rsid w:val="00513E16"/>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71"/>
    <w:rsid w:val="0051661A"/>
    <w:rsid w:val="00516D44"/>
    <w:rsid w:val="00516D84"/>
    <w:rsid w:val="00516DE3"/>
    <w:rsid w:val="00516F56"/>
    <w:rsid w:val="005171FE"/>
    <w:rsid w:val="00517278"/>
    <w:rsid w:val="00517817"/>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6BD"/>
    <w:rsid w:val="00522951"/>
    <w:rsid w:val="00522B28"/>
    <w:rsid w:val="00522E8A"/>
    <w:rsid w:val="005231F0"/>
    <w:rsid w:val="005233D3"/>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CAD"/>
    <w:rsid w:val="00525FC2"/>
    <w:rsid w:val="00525FF9"/>
    <w:rsid w:val="00526397"/>
    <w:rsid w:val="00526C12"/>
    <w:rsid w:val="00526FCF"/>
    <w:rsid w:val="00527061"/>
    <w:rsid w:val="00527079"/>
    <w:rsid w:val="00527194"/>
    <w:rsid w:val="005272A2"/>
    <w:rsid w:val="005272AA"/>
    <w:rsid w:val="005272BA"/>
    <w:rsid w:val="00527653"/>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65"/>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DFE"/>
    <w:rsid w:val="00542FEA"/>
    <w:rsid w:val="00543370"/>
    <w:rsid w:val="00543392"/>
    <w:rsid w:val="00543578"/>
    <w:rsid w:val="00543970"/>
    <w:rsid w:val="00543B9D"/>
    <w:rsid w:val="00543E91"/>
    <w:rsid w:val="00543EF0"/>
    <w:rsid w:val="005440C6"/>
    <w:rsid w:val="005442DD"/>
    <w:rsid w:val="00544D00"/>
    <w:rsid w:val="00544D51"/>
    <w:rsid w:val="00544EE7"/>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3D1"/>
    <w:rsid w:val="0055667A"/>
    <w:rsid w:val="005566A6"/>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287"/>
    <w:rsid w:val="00561763"/>
    <w:rsid w:val="00561A4C"/>
    <w:rsid w:val="00561CF3"/>
    <w:rsid w:val="00561DB2"/>
    <w:rsid w:val="00562674"/>
    <w:rsid w:val="00562721"/>
    <w:rsid w:val="0056294B"/>
    <w:rsid w:val="00562B2E"/>
    <w:rsid w:val="00562BF4"/>
    <w:rsid w:val="00562C59"/>
    <w:rsid w:val="00562C86"/>
    <w:rsid w:val="00562DB0"/>
    <w:rsid w:val="00562E7C"/>
    <w:rsid w:val="00563265"/>
    <w:rsid w:val="005632F7"/>
    <w:rsid w:val="005633F7"/>
    <w:rsid w:val="00563630"/>
    <w:rsid w:val="00563726"/>
    <w:rsid w:val="00563732"/>
    <w:rsid w:val="00563C53"/>
    <w:rsid w:val="00563EE7"/>
    <w:rsid w:val="00563F3B"/>
    <w:rsid w:val="00563F76"/>
    <w:rsid w:val="005640D6"/>
    <w:rsid w:val="00564170"/>
    <w:rsid w:val="0056425A"/>
    <w:rsid w:val="00564302"/>
    <w:rsid w:val="005643EE"/>
    <w:rsid w:val="00564459"/>
    <w:rsid w:val="0056499D"/>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BDF"/>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92"/>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6EF"/>
    <w:rsid w:val="005768AF"/>
    <w:rsid w:val="005769AF"/>
    <w:rsid w:val="00576A26"/>
    <w:rsid w:val="00576AB1"/>
    <w:rsid w:val="00576E4B"/>
    <w:rsid w:val="0057761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2D5C"/>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230"/>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4F0C"/>
    <w:rsid w:val="005A4FBA"/>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1EC7"/>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1C4"/>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9CE"/>
    <w:rsid w:val="005C1ADE"/>
    <w:rsid w:val="005C1D11"/>
    <w:rsid w:val="005C20FF"/>
    <w:rsid w:val="005C210C"/>
    <w:rsid w:val="005C2193"/>
    <w:rsid w:val="005C21FB"/>
    <w:rsid w:val="005C24C6"/>
    <w:rsid w:val="005C2660"/>
    <w:rsid w:val="005C2689"/>
    <w:rsid w:val="005C27D5"/>
    <w:rsid w:val="005C29BD"/>
    <w:rsid w:val="005C2ABD"/>
    <w:rsid w:val="005C2ED8"/>
    <w:rsid w:val="005C2F11"/>
    <w:rsid w:val="005C305B"/>
    <w:rsid w:val="005C35B8"/>
    <w:rsid w:val="005C35F5"/>
    <w:rsid w:val="005C3AC3"/>
    <w:rsid w:val="005C3CAF"/>
    <w:rsid w:val="005C40A2"/>
    <w:rsid w:val="005C40FE"/>
    <w:rsid w:val="005C426A"/>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0FA3"/>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6C8B"/>
    <w:rsid w:val="005D6ED8"/>
    <w:rsid w:val="005D7618"/>
    <w:rsid w:val="005D7AE9"/>
    <w:rsid w:val="005D7B25"/>
    <w:rsid w:val="005D7C17"/>
    <w:rsid w:val="005E0129"/>
    <w:rsid w:val="005E0136"/>
    <w:rsid w:val="005E021E"/>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0"/>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4AB"/>
    <w:rsid w:val="005F46D9"/>
    <w:rsid w:val="005F481C"/>
    <w:rsid w:val="005F4864"/>
    <w:rsid w:val="005F4C17"/>
    <w:rsid w:val="005F4D25"/>
    <w:rsid w:val="005F4E9A"/>
    <w:rsid w:val="005F4F35"/>
    <w:rsid w:val="005F5032"/>
    <w:rsid w:val="005F5037"/>
    <w:rsid w:val="005F5060"/>
    <w:rsid w:val="005F50D7"/>
    <w:rsid w:val="005F50F6"/>
    <w:rsid w:val="005F51C9"/>
    <w:rsid w:val="005F51CB"/>
    <w:rsid w:val="005F53BD"/>
    <w:rsid w:val="005F54CC"/>
    <w:rsid w:val="005F561C"/>
    <w:rsid w:val="005F5E45"/>
    <w:rsid w:val="005F5E62"/>
    <w:rsid w:val="005F609B"/>
    <w:rsid w:val="005F61D8"/>
    <w:rsid w:val="005F6793"/>
    <w:rsid w:val="005F67FC"/>
    <w:rsid w:val="005F687D"/>
    <w:rsid w:val="005F6B8C"/>
    <w:rsid w:val="005F6BD5"/>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4BB"/>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32D"/>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9FE"/>
    <w:rsid w:val="00610A13"/>
    <w:rsid w:val="00610CFD"/>
    <w:rsid w:val="00610E8C"/>
    <w:rsid w:val="00610EFC"/>
    <w:rsid w:val="00610F09"/>
    <w:rsid w:val="00611071"/>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812"/>
    <w:rsid w:val="0061495A"/>
    <w:rsid w:val="00614A6E"/>
    <w:rsid w:val="00614F5D"/>
    <w:rsid w:val="006152EE"/>
    <w:rsid w:val="006155A5"/>
    <w:rsid w:val="006159BB"/>
    <w:rsid w:val="00615B1A"/>
    <w:rsid w:val="00615D9A"/>
    <w:rsid w:val="00615F4C"/>
    <w:rsid w:val="006160FC"/>
    <w:rsid w:val="00616226"/>
    <w:rsid w:val="006164DC"/>
    <w:rsid w:val="006166A9"/>
    <w:rsid w:val="006167C7"/>
    <w:rsid w:val="006167D4"/>
    <w:rsid w:val="006168C2"/>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106"/>
    <w:rsid w:val="006272EA"/>
    <w:rsid w:val="006273EC"/>
    <w:rsid w:val="0062758A"/>
    <w:rsid w:val="00630591"/>
    <w:rsid w:val="00630690"/>
    <w:rsid w:val="006307D0"/>
    <w:rsid w:val="00630902"/>
    <w:rsid w:val="00630AD0"/>
    <w:rsid w:val="00630CD6"/>
    <w:rsid w:val="00630D2B"/>
    <w:rsid w:val="00630DDC"/>
    <w:rsid w:val="00630EE9"/>
    <w:rsid w:val="00631564"/>
    <w:rsid w:val="006315B1"/>
    <w:rsid w:val="00631657"/>
    <w:rsid w:val="006316D6"/>
    <w:rsid w:val="006319B0"/>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C07"/>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206"/>
    <w:rsid w:val="0063545E"/>
    <w:rsid w:val="00635793"/>
    <w:rsid w:val="00635B79"/>
    <w:rsid w:val="00635D1D"/>
    <w:rsid w:val="00635D20"/>
    <w:rsid w:val="00635F77"/>
    <w:rsid w:val="0063610A"/>
    <w:rsid w:val="00636386"/>
    <w:rsid w:val="00636464"/>
    <w:rsid w:val="0063666B"/>
    <w:rsid w:val="00636A27"/>
    <w:rsid w:val="006372B6"/>
    <w:rsid w:val="00637327"/>
    <w:rsid w:val="00637669"/>
    <w:rsid w:val="006377C8"/>
    <w:rsid w:val="00637834"/>
    <w:rsid w:val="00637EBC"/>
    <w:rsid w:val="00640054"/>
    <w:rsid w:val="00640302"/>
    <w:rsid w:val="00640759"/>
    <w:rsid w:val="0064084C"/>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3A6"/>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5CD"/>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BD1"/>
    <w:rsid w:val="00654DB5"/>
    <w:rsid w:val="00654E59"/>
    <w:rsid w:val="00654E7E"/>
    <w:rsid w:val="006551BD"/>
    <w:rsid w:val="00655472"/>
    <w:rsid w:val="00655521"/>
    <w:rsid w:val="00655621"/>
    <w:rsid w:val="00655645"/>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078"/>
    <w:rsid w:val="006671D3"/>
    <w:rsid w:val="00667247"/>
    <w:rsid w:val="00667289"/>
    <w:rsid w:val="00667379"/>
    <w:rsid w:val="00667433"/>
    <w:rsid w:val="0066759B"/>
    <w:rsid w:val="00667624"/>
    <w:rsid w:val="00667744"/>
    <w:rsid w:val="00667A0D"/>
    <w:rsid w:val="00667A3B"/>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81A"/>
    <w:rsid w:val="006719D5"/>
    <w:rsid w:val="00671F24"/>
    <w:rsid w:val="00671FA6"/>
    <w:rsid w:val="006720A0"/>
    <w:rsid w:val="00672489"/>
    <w:rsid w:val="0067262E"/>
    <w:rsid w:val="00672C6A"/>
    <w:rsid w:val="00672D73"/>
    <w:rsid w:val="00672DA8"/>
    <w:rsid w:val="006733AE"/>
    <w:rsid w:val="0067342E"/>
    <w:rsid w:val="00673554"/>
    <w:rsid w:val="00673CF5"/>
    <w:rsid w:val="00673EF0"/>
    <w:rsid w:val="006740A5"/>
    <w:rsid w:val="006740EF"/>
    <w:rsid w:val="00674479"/>
    <w:rsid w:val="00674686"/>
    <w:rsid w:val="00674750"/>
    <w:rsid w:val="00674B04"/>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995"/>
    <w:rsid w:val="00680EF7"/>
    <w:rsid w:val="00680F4B"/>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3F69"/>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5C7"/>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AEE"/>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6"/>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6DBF"/>
    <w:rsid w:val="006B728F"/>
    <w:rsid w:val="006B7840"/>
    <w:rsid w:val="006B7AAD"/>
    <w:rsid w:val="006C00E1"/>
    <w:rsid w:val="006C0241"/>
    <w:rsid w:val="006C02A7"/>
    <w:rsid w:val="006C0346"/>
    <w:rsid w:val="006C062F"/>
    <w:rsid w:val="006C063F"/>
    <w:rsid w:val="006C064B"/>
    <w:rsid w:val="006C081E"/>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832"/>
    <w:rsid w:val="006D2B9E"/>
    <w:rsid w:val="006D2C19"/>
    <w:rsid w:val="006D2E11"/>
    <w:rsid w:val="006D303A"/>
    <w:rsid w:val="006D36BC"/>
    <w:rsid w:val="006D3776"/>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BD4"/>
    <w:rsid w:val="006E2C0E"/>
    <w:rsid w:val="006E2CAA"/>
    <w:rsid w:val="006E2CFE"/>
    <w:rsid w:val="006E2E7C"/>
    <w:rsid w:val="006E2EEC"/>
    <w:rsid w:val="006E2FC3"/>
    <w:rsid w:val="006E3057"/>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79"/>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CF8"/>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9B"/>
    <w:rsid w:val="007021ED"/>
    <w:rsid w:val="007023B3"/>
    <w:rsid w:val="00702486"/>
    <w:rsid w:val="00702877"/>
    <w:rsid w:val="0070297A"/>
    <w:rsid w:val="00702CEC"/>
    <w:rsid w:val="00702EA5"/>
    <w:rsid w:val="00703368"/>
    <w:rsid w:val="0070350A"/>
    <w:rsid w:val="007036A9"/>
    <w:rsid w:val="00703792"/>
    <w:rsid w:val="00703932"/>
    <w:rsid w:val="00703A66"/>
    <w:rsid w:val="00703DEA"/>
    <w:rsid w:val="00703FD1"/>
    <w:rsid w:val="007041C5"/>
    <w:rsid w:val="0070440D"/>
    <w:rsid w:val="007044B0"/>
    <w:rsid w:val="007045A5"/>
    <w:rsid w:val="00704604"/>
    <w:rsid w:val="00704A70"/>
    <w:rsid w:val="00704C18"/>
    <w:rsid w:val="00704C53"/>
    <w:rsid w:val="00704CF5"/>
    <w:rsid w:val="00704D4A"/>
    <w:rsid w:val="00704D63"/>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C60"/>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97F"/>
    <w:rsid w:val="00714F6C"/>
    <w:rsid w:val="00715296"/>
    <w:rsid w:val="0071529B"/>
    <w:rsid w:val="0071531E"/>
    <w:rsid w:val="0071542F"/>
    <w:rsid w:val="00715503"/>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0A2"/>
    <w:rsid w:val="007224D6"/>
    <w:rsid w:val="007225E4"/>
    <w:rsid w:val="00722B91"/>
    <w:rsid w:val="00722BEF"/>
    <w:rsid w:val="00722F8A"/>
    <w:rsid w:val="007230B5"/>
    <w:rsid w:val="00723219"/>
    <w:rsid w:val="00723392"/>
    <w:rsid w:val="007233B0"/>
    <w:rsid w:val="0072358F"/>
    <w:rsid w:val="0072359B"/>
    <w:rsid w:val="007235A7"/>
    <w:rsid w:val="00723799"/>
    <w:rsid w:val="00723985"/>
    <w:rsid w:val="00723BE9"/>
    <w:rsid w:val="00723C5E"/>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35"/>
    <w:rsid w:val="007271FE"/>
    <w:rsid w:val="00727398"/>
    <w:rsid w:val="007278B7"/>
    <w:rsid w:val="00727B67"/>
    <w:rsid w:val="0073013F"/>
    <w:rsid w:val="00730228"/>
    <w:rsid w:val="0073026F"/>
    <w:rsid w:val="00730518"/>
    <w:rsid w:val="0073083B"/>
    <w:rsid w:val="00730892"/>
    <w:rsid w:val="00730AC0"/>
    <w:rsid w:val="0073110E"/>
    <w:rsid w:val="00731231"/>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93F"/>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0DC"/>
    <w:rsid w:val="00747309"/>
    <w:rsid w:val="007473CF"/>
    <w:rsid w:val="007478C6"/>
    <w:rsid w:val="00747A48"/>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118"/>
    <w:rsid w:val="00754233"/>
    <w:rsid w:val="0075426F"/>
    <w:rsid w:val="007547D1"/>
    <w:rsid w:val="00754AA2"/>
    <w:rsid w:val="00754C3B"/>
    <w:rsid w:val="00754E9E"/>
    <w:rsid w:val="0075511F"/>
    <w:rsid w:val="00755136"/>
    <w:rsid w:val="007554AD"/>
    <w:rsid w:val="0075575A"/>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57DE5"/>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9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20"/>
    <w:rsid w:val="00777B89"/>
    <w:rsid w:val="00777D3E"/>
    <w:rsid w:val="00777D82"/>
    <w:rsid w:val="00780445"/>
    <w:rsid w:val="007804E7"/>
    <w:rsid w:val="00780691"/>
    <w:rsid w:val="00780B79"/>
    <w:rsid w:val="00780BAF"/>
    <w:rsid w:val="00780BB1"/>
    <w:rsid w:val="00781173"/>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0C9"/>
    <w:rsid w:val="00783443"/>
    <w:rsid w:val="007834FE"/>
    <w:rsid w:val="007835B3"/>
    <w:rsid w:val="00783631"/>
    <w:rsid w:val="0078374A"/>
    <w:rsid w:val="00784026"/>
    <w:rsid w:val="00784276"/>
    <w:rsid w:val="00784318"/>
    <w:rsid w:val="0078448F"/>
    <w:rsid w:val="007846AE"/>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107B"/>
    <w:rsid w:val="00791081"/>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B8C"/>
    <w:rsid w:val="007A3CDD"/>
    <w:rsid w:val="007A411E"/>
    <w:rsid w:val="007A4452"/>
    <w:rsid w:val="007A49EC"/>
    <w:rsid w:val="007A506A"/>
    <w:rsid w:val="007A51B4"/>
    <w:rsid w:val="007A51DF"/>
    <w:rsid w:val="007A5363"/>
    <w:rsid w:val="007A55CA"/>
    <w:rsid w:val="007A55E3"/>
    <w:rsid w:val="007A5676"/>
    <w:rsid w:val="007A581B"/>
    <w:rsid w:val="007A5AB7"/>
    <w:rsid w:val="007A5CA3"/>
    <w:rsid w:val="007A5FDE"/>
    <w:rsid w:val="007A6177"/>
    <w:rsid w:val="007A652E"/>
    <w:rsid w:val="007A6ADC"/>
    <w:rsid w:val="007A6E59"/>
    <w:rsid w:val="007A7022"/>
    <w:rsid w:val="007A7313"/>
    <w:rsid w:val="007A753B"/>
    <w:rsid w:val="007A79A1"/>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A32"/>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6AB"/>
    <w:rsid w:val="007C0976"/>
    <w:rsid w:val="007C09F5"/>
    <w:rsid w:val="007C0C5A"/>
    <w:rsid w:val="007C0C60"/>
    <w:rsid w:val="007C11E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D3C"/>
    <w:rsid w:val="007C4E2F"/>
    <w:rsid w:val="007C4E84"/>
    <w:rsid w:val="007C4FD6"/>
    <w:rsid w:val="007C527A"/>
    <w:rsid w:val="007C532C"/>
    <w:rsid w:val="007C53D6"/>
    <w:rsid w:val="007C5419"/>
    <w:rsid w:val="007C550C"/>
    <w:rsid w:val="007C57C7"/>
    <w:rsid w:val="007C5B79"/>
    <w:rsid w:val="007C5D57"/>
    <w:rsid w:val="007C5EB6"/>
    <w:rsid w:val="007C5FAF"/>
    <w:rsid w:val="007C5FDE"/>
    <w:rsid w:val="007C5FEC"/>
    <w:rsid w:val="007C604E"/>
    <w:rsid w:val="007C613B"/>
    <w:rsid w:val="007C63E7"/>
    <w:rsid w:val="007C6433"/>
    <w:rsid w:val="007C64DD"/>
    <w:rsid w:val="007C6581"/>
    <w:rsid w:val="007C661A"/>
    <w:rsid w:val="007C6A40"/>
    <w:rsid w:val="007C6EA8"/>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D32"/>
    <w:rsid w:val="007D1E9D"/>
    <w:rsid w:val="007D1F5D"/>
    <w:rsid w:val="007D2282"/>
    <w:rsid w:val="007D23DF"/>
    <w:rsid w:val="007D2559"/>
    <w:rsid w:val="007D27EC"/>
    <w:rsid w:val="007D2EA2"/>
    <w:rsid w:val="007D2F3D"/>
    <w:rsid w:val="007D30A3"/>
    <w:rsid w:val="007D34BE"/>
    <w:rsid w:val="007D3592"/>
    <w:rsid w:val="007D36B1"/>
    <w:rsid w:val="007D3975"/>
    <w:rsid w:val="007D3B1F"/>
    <w:rsid w:val="007D3BEB"/>
    <w:rsid w:val="007D3DFC"/>
    <w:rsid w:val="007D3FDA"/>
    <w:rsid w:val="007D403E"/>
    <w:rsid w:val="007D4182"/>
    <w:rsid w:val="007D42DC"/>
    <w:rsid w:val="007D42EF"/>
    <w:rsid w:val="007D44F6"/>
    <w:rsid w:val="007D468D"/>
    <w:rsid w:val="007D46AC"/>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93C"/>
    <w:rsid w:val="007E0954"/>
    <w:rsid w:val="007E0EED"/>
    <w:rsid w:val="007E0EF6"/>
    <w:rsid w:val="007E147A"/>
    <w:rsid w:val="007E14C2"/>
    <w:rsid w:val="007E1868"/>
    <w:rsid w:val="007E19A5"/>
    <w:rsid w:val="007E1B0B"/>
    <w:rsid w:val="007E2090"/>
    <w:rsid w:val="007E212B"/>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2F"/>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4C"/>
    <w:rsid w:val="007F3F96"/>
    <w:rsid w:val="007F4172"/>
    <w:rsid w:val="007F41FA"/>
    <w:rsid w:val="007F4C4F"/>
    <w:rsid w:val="007F4E52"/>
    <w:rsid w:val="007F4EB4"/>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E02"/>
    <w:rsid w:val="00800F6F"/>
    <w:rsid w:val="008011AC"/>
    <w:rsid w:val="0080127C"/>
    <w:rsid w:val="00801562"/>
    <w:rsid w:val="00801727"/>
    <w:rsid w:val="0080177D"/>
    <w:rsid w:val="00801980"/>
    <w:rsid w:val="0080199B"/>
    <w:rsid w:val="00801C70"/>
    <w:rsid w:val="00801E37"/>
    <w:rsid w:val="00801EA0"/>
    <w:rsid w:val="00801EEF"/>
    <w:rsid w:val="00801F61"/>
    <w:rsid w:val="008020E9"/>
    <w:rsid w:val="008021E7"/>
    <w:rsid w:val="008023E4"/>
    <w:rsid w:val="0080240F"/>
    <w:rsid w:val="00802A09"/>
    <w:rsid w:val="00802E8B"/>
    <w:rsid w:val="00802EE6"/>
    <w:rsid w:val="008031B6"/>
    <w:rsid w:val="008034CD"/>
    <w:rsid w:val="008039C0"/>
    <w:rsid w:val="00803AEB"/>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95A"/>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A2"/>
    <w:rsid w:val="008142DA"/>
    <w:rsid w:val="00814341"/>
    <w:rsid w:val="0081437E"/>
    <w:rsid w:val="00814437"/>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5F15"/>
    <w:rsid w:val="00816082"/>
    <w:rsid w:val="008160F9"/>
    <w:rsid w:val="0081618D"/>
    <w:rsid w:val="00816310"/>
    <w:rsid w:val="0081632E"/>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C1B"/>
    <w:rsid w:val="00821D1A"/>
    <w:rsid w:val="00821DDF"/>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19B"/>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772"/>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75F"/>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4D5"/>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11D"/>
    <w:rsid w:val="00837234"/>
    <w:rsid w:val="008376CE"/>
    <w:rsid w:val="0083775E"/>
    <w:rsid w:val="008377C8"/>
    <w:rsid w:val="00837956"/>
    <w:rsid w:val="00837B78"/>
    <w:rsid w:val="00837D20"/>
    <w:rsid w:val="00837F0F"/>
    <w:rsid w:val="00840185"/>
    <w:rsid w:val="00840208"/>
    <w:rsid w:val="00840696"/>
    <w:rsid w:val="0084089A"/>
    <w:rsid w:val="00840985"/>
    <w:rsid w:val="00840996"/>
    <w:rsid w:val="00840D2E"/>
    <w:rsid w:val="00840E65"/>
    <w:rsid w:val="00840EC9"/>
    <w:rsid w:val="00841011"/>
    <w:rsid w:val="00841075"/>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484C"/>
    <w:rsid w:val="00845031"/>
    <w:rsid w:val="00845502"/>
    <w:rsid w:val="0084562C"/>
    <w:rsid w:val="008456E7"/>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154"/>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85C"/>
    <w:rsid w:val="008569A6"/>
    <w:rsid w:val="00856ABB"/>
    <w:rsid w:val="00856AC0"/>
    <w:rsid w:val="00856AE7"/>
    <w:rsid w:val="00856F3D"/>
    <w:rsid w:val="0085718D"/>
    <w:rsid w:val="00857A47"/>
    <w:rsid w:val="00857AD7"/>
    <w:rsid w:val="00857B5A"/>
    <w:rsid w:val="00857BAE"/>
    <w:rsid w:val="00857D8F"/>
    <w:rsid w:val="00857F0B"/>
    <w:rsid w:val="00857F13"/>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955"/>
    <w:rsid w:val="00871C03"/>
    <w:rsid w:val="00871C5C"/>
    <w:rsid w:val="00871C98"/>
    <w:rsid w:val="00871D45"/>
    <w:rsid w:val="00871DCE"/>
    <w:rsid w:val="00871EDB"/>
    <w:rsid w:val="00872182"/>
    <w:rsid w:val="00872251"/>
    <w:rsid w:val="008722AC"/>
    <w:rsid w:val="0087231D"/>
    <w:rsid w:val="00872459"/>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33"/>
    <w:rsid w:val="00874DCF"/>
    <w:rsid w:val="00874EA1"/>
    <w:rsid w:val="00874FD8"/>
    <w:rsid w:val="00875312"/>
    <w:rsid w:val="00875408"/>
    <w:rsid w:val="00875798"/>
    <w:rsid w:val="0087591E"/>
    <w:rsid w:val="008759B8"/>
    <w:rsid w:val="00875B3B"/>
    <w:rsid w:val="00875CC8"/>
    <w:rsid w:val="00875ED7"/>
    <w:rsid w:val="00876295"/>
    <w:rsid w:val="00876808"/>
    <w:rsid w:val="0087684E"/>
    <w:rsid w:val="008768A4"/>
    <w:rsid w:val="008769DE"/>
    <w:rsid w:val="00876A82"/>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22E"/>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7EB"/>
    <w:rsid w:val="00896BB7"/>
    <w:rsid w:val="00896F59"/>
    <w:rsid w:val="00896F72"/>
    <w:rsid w:val="00897024"/>
    <w:rsid w:val="00897316"/>
    <w:rsid w:val="008976E2"/>
    <w:rsid w:val="0089784A"/>
    <w:rsid w:val="00897A77"/>
    <w:rsid w:val="00897D88"/>
    <w:rsid w:val="008A0147"/>
    <w:rsid w:val="008A0270"/>
    <w:rsid w:val="008A0456"/>
    <w:rsid w:val="008A046C"/>
    <w:rsid w:val="008A05B6"/>
    <w:rsid w:val="008A06A7"/>
    <w:rsid w:val="008A06AB"/>
    <w:rsid w:val="008A1061"/>
    <w:rsid w:val="008A11D9"/>
    <w:rsid w:val="008A1431"/>
    <w:rsid w:val="008A1692"/>
    <w:rsid w:val="008A19AC"/>
    <w:rsid w:val="008A1AC9"/>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93D"/>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02"/>
    <w:rsid w:val="008B10E5"/>
    <w:rsid w:val="008B11FB"/>
    <w:rsid w:val="008B1241"/>
    <w:rsid w:val="008B1359"/>
    <w:rsid w:val="008B1563"/>
    <w:rsid w:val="008B15BB"/>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4F6"/>
    <w:rsid w:val="008B5701"/>
    <w:rsid w:val="008B5720"/>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602"/>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B4"/>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B77"/>
    <w:rsid w:val="008D0CF0"/>
    <w:rsid w:val="008D0F48"/>
    <w:rsid w:val="008D112C"/>
    <w:rsid w:val="008D113D"/>
    <w:rsid w:val="008D135B"/>
    <w:rsid w:val="008D136F"/>
    <w:rsid w:val="008D13F3"/>
    <w:rsid w:val="008D14F8"/>
    <w:rsid w:val="008D1BFB"/>
    <w:rsid w:val="008D1F09"/>
    <w:rsid w:val="008D22AE"/>
    <w:rsid w:val="008D24A5"/>
    <w:rsid w:val="008D26B5"/>
    <w:rsid w:val="008D295C"/>
    <w:rsid w:val="008D2EF9"/>
    <w:rsid w:val="008D3087"/>
    <w:rsid w:val="008D31AA"/>
    <w:rsid w:val="008D3296"/>
    <w:rsid w:val="008D35B2"/>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9D"/>
    <w:rsid w:val="008E0274"/>
    <w:rsid w:val="008E03BF"/>
    <w:rsid w:val="008E05F1"/>
    <w:rsid w:val="008E078A"/>
    <w:rsid w:val="008E0917"/>
    <w:rsid w:val="008E0DB0"/>
    <w:rsid w:val="008E0DB1"/>
    <w:rsid w:val="008E0F45"/>
    <w:rsid w:val="008E10FE"/>
    <w:rsid w:val="008E1552"/>
    <w:rsid w:val="008E16AE"/>
    <w:rsid w:val="008E2262"/>
    <w:rsid w:val="008E25DF"/>
    <w:rsid w:val="008E263A"/>
    <w:rsid w:val="008E26C8"/>
    <w:rsid w:val="008E2828"/>
    <w:rsid w:val="008E2E40"/>
    <w:rsid w:val="008E3023"/>
    <w:rsid w:val="008E3243"/>
    <w:rsid w:val="008E35DC"/>
    <w:rsid w:val="008E396B"/>
    <w:rsid w:val="008E3A6B"/>
    <w:rsid w:val="008E3AB4"/>
    <w:rsid w:val="008E3AE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961"/>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18C"/>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298"/>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4AE"/>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73A"/>
    <w:rsid w:val="009118F1"/>
    <w:rsid w:val="00911B5B"/>
    <w:rsid w:val="00911B70"/>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31D"/>
    <w:rsid w:val="00917464"/>
    <w:rsid w:val="009174EC"/>
    <w:rsid w:val="00917658"/>
    <w:rsid w:val="009178C8"/>
    <w:rsid w:val="00917B83"/>
    <w:rsid w:val="009202B7"/>
    <w:rsid w:val="00920527"/>
    <w:rsid w:val="009205B2"/>
    <w:rsid w:val="0092073A"/>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70C"/>
    <w:rsid w:val="00927BBF"/>
    <w:rsid w:val="00927CB3"/>
    <w:rsid w:val="00927D48"/>
    <w:rsid w:val="00927DD8"/>
    <w:rsid w:val="00927E09"/>
    <w:rsid w:val="00927F75"/>
    <w:rsid w:val="00930261"/>
    <w:rsid w:val="009302E7"/>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9D4"/>
    <w:rsid w:val="00936B92"/>
    <w:rsid w:val="00936D01"/>
    <w:rsid w:val="00936DE3"/>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140"/>
    <w:rsid w:val="009435E4"/>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A95"/>
    <w:rsid w:val="00945D40"/>
    <w:rsid w:val="00945F1F"/>
    <w:rsid w:val="0094600B"/>
    <w:rsid w:val="0094619B"/>
    <w:rsid w:val="0094636C"/>
    <w:rsid w:val="00946428"/>
    <w:rsid w:val="009465F2"/>
    <w:rsid w:val="00946658"/>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7AD"/>
    <w:rsid w:val="0095598A"/>
    <w:rsid w:val="00955A84"/>
    <w:rsid w:val="009560A8"/>
    <w:rsid w:val="00956266"/>
    <w:rsid w:val="00956689"/>
    <w:rsid w:val="00956866"/>
    <w:rsid w:val="00956F10"/>
    <w:rsid w:val="00957263"/>
    <w:rsid w:val="00957448"/>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A19"/>
    <w:rsid w:val="00972DAA"/>
    <w:rsid w:val="009732AD"/>
    <w:rsid w:val="0097350D"/>
    <w:rsid w:val="0097357F"/>
    <w:rsid w:val="009735C5"/>
    <w:rsid w:val="0097374F"/>
    <w:rsid w:val="00973841"/>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BFC"/>
    <w:rsid w:val="00985C29"/>
    <w:rsid w:val="00985E97"/>
    <w:rsid w:val="00986011"/>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4FC"/>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183"/>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9E"/>
    <w:rsid w:val="009A18AB"/>
    <w:rsid w:val="009A1A62"/>
    <w:rsid w:val="009A1AD7"/>
    <w:rsid w:val="009A1C65"/>
    <w:rsid w:val="009A1CB4"/>
    <w:rsid w:val="009A244B"/>
    <w:rsid w:val="009A24C3"/>
    <w:rsid w:val="009A260A"/>
    <w:rsid w:val="009A26BF"/>
    <w:rsid w:val="009A285B"/>
    <w:rsid w:val="009A299C"/>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772"/>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41A"/>
    <w:rsid w:val="009B753C"/>
    <w:rsid w:val="009B76E0"/>
    <w:rsid w:val="009B7901"/>
    <w:rsid w:val="009B7947"/>
    <w:rsid w:val="009B7A8B"/>
    <w:rsid w:val="009B7E7B"/>
    <w:rsid w:val="009C0014"/>
    <w:rsid w:val="009C0596"/>
    <w:rsid w:val="009C08A8"/>
    <w:rsid w:val="009C0975"/>
    <w:rsid w:val="009C098D"/>
    <w:rsid w:val="009C0B7C"/>
    <w:rsid w:val="009C0C9F"/>
    <w:rsid w:val="009C0D88"/>
    <w:rsid w:val="009C0EED"/>
    <w:rsid w:val="009C1088"/>
    <w:rsid w:val="009C10FD"/>
    <w:rsid w:val="009C1549"/>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52"/>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1"/>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3B9"/>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2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B47"/>
    <w:rsid w:val="009E7DE8"/>
    <w:rsid w:val="009E7F1B"/>
    <w:rsid w:val="009F0202"/>
    <w:rsid w:val="009F062A"/>
    <w:rsid w:val="009F0901"/>
    <w:rsid w:val="009F0AAB"/>
    <w:rsid w:val="009F0BDB"/>
    <w:rsid w:val="009F1250"/>
    <w:rsid w:val="009F12E5"/>
    <w:rsid w:val="009F14BC"/>
    <w:rsid w:val="009F152B"/>
    <w:rsid w:val="009F15C0"/>
    <w:rsid w:val="009F1726"/>
    <w:rsid w:val="009F1887"/>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DEE"/>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5087"/>
    <w:rsid w:val="00A05237"/>
    <w:rsid w:val="00A0550C"/>
    <w:rsid w:val="00A05578"/>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0C77"/>
    <w:rsid w:val="00A10FC3"/>
    <w:rsid w:val="00A113BD"/>
    <w:rsid w:val="00A113DF"/>
    <w:rsid w:val="00A11B35"/>
    <w:rsid w:val="00A11B48"/>
    <w:rsid w:val="00A11C07"/>
    <w:rsid w:val="00A11DAD"/>
    <w:rsid w:val="00A11FB1"/>
    <w:rsid w:val="00A1200B"/>
    <w:rsid w:val="00A120C1"/>
    <w:rsid w:val="00A122B9"/>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3D8"/>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622"/>
    <w:rsid w:val="00A26718"/>
    <w:rsid w:val="00A26739"/>
    <w:rsid w:val="00A26846"/>
    <w:rsid w:val="00A26892"/>
    <w:rsid w:val="00A268DA"/>
    <w:rsid w:val="00A26BAC"/>
    <w:rsid w:val="00A26BDB"/>
    <w:rsid w:val="00A26D42"/>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7F3"/>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192"/>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F21"/>
    <w:rsid w:val="00A377AA"/>
    <w:rsid w:val="00A378CB"/>
    <w:rsid w:val="00A37BE0"/>
    <w:rsid w:val="00A37C27"/>
    <w:rsid w:val="00A37C39"/>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C0A"/>
    <w:rsid w:val="00A46764"/>
    <w:rsid w:val="00A467D4"/>
    <w:rsid w:val="00A469CF"/>
    <w:rsid w:val="00A46C2F"/>
    <w:rsid w:val="00A46CAA"/>
    <w:rsid w:val="00A471AF"/>
    <w:rsid w:val="00A4796C"/>
    <w:rsid w:val="00A47A2F"/>
    <w:rsid w:val="00A47D19"/>
    <w:rsid w:val="00A47E74"/>
    <w:rsid w:val="00A501C9"/>
    <w:rsid w:val="00A5022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8"/>
    <w:rsid w:val="00A567EA"/>
    <w:rsid w:val="00A56B79"/>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974"/>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79B"/>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12"/>
    <w:rsid w:val="00A81DCF"/>
    <w:rsid w:val="00A8213E"/>
    <w:rsid w:val="00A821EE"/>
    <w:rsid w:val="00A829DD"/>
    <w:rsid w:val="00A82A01"/>
    <w:rsid w:val="00A82A52"/>
    <w:rsid w:val="00A82CAD"/>
    <w:rsid w:val="00A82F56"/>
    <w:rsid w:val="00A833D8"/>
    <w:rsid w:val="00A8383D"/>
    <w:rsid w:val="00A83A04"/>
    <w:rsid w:val="00A83A76"/>
    <w:rsid w:val="00A83B7A"/>
    <w:rsid w:val="00A83E4A"/>
    <w:rsid w:val="00A84015"/>
    <w:rsid w:val="00A84129"/>
    <w:rsid w:val="00A84BED"/>
    <w:rsid w:val="00A84DF5"/>
    <w:rsid w:val="00A85131"/>
    <w:rsid w:val="00A856DA"/>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923"/>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4DA"/>
    <w:rsid w:val="00A946AD"/>
    <w:rsid w:val="00A94916"/>
    <w:rsid w:val="00A949C3"/>
    <w:rsid w:val="00A94B08"/>
    <w:rsid w:val="00A94BCD"/>
    <w:rsid w:val="00A94C1D"/>
    <w:rsid w:val="00A94CFF"/>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3A0"/>
    <w:rsid w:val="00A96421"/>
    <w:rsid w:val="00A966C1"/>
    <w:rsid w:val="00A969ED"/>
    <w:rsid w:val="00A96A68"/>
    <w:rsid w:val="00A96D95"/>
    <w:rsid w:val="00A96FAC"/>
    <w:rsid w:val="00A97193"/>
    <w:rsid w:val="00A97218"/>
    <w:rsid w:val="00A97565"/>
    <w:rsid w:val="00A97821"/>
    <w:rsid w:val="00A97A55"/>
    <w:rsid w:val="00A97AAF"/>
    <w:rsid w:val="00A97D86"/>
    <w:rsid w:val="00A97F7D"/>
    <w:rsid w:val="00AA02A7"/>
    <w:rsid w:val="00AA0305"/>
    <w:rsid w:val="00AA03B8"/>
    <w:rsid w:val="00AA03E5"/>
    <w:rsid w:val="00AA07EC"/>
    <w:rsid w:val="00AA08D9"/>
    <w:rsid w:val="00AA0DF2"/>
    <w:rsid w:val="00AA0DFD"/>
    <w:rsid w:val="00AA1305"/>
    <w:rsid w:val="00AA13F2"/>
    <w:rsid w:val="00AA14FD"/>
    <w:rsid w:val="00AA18C0"/>
    <w:rsid w:val="00AA1C83"/>
    <w:rsid w:val="00AA1DBB"/>
    <w:rsid w:val="00AA1DF8"/>
    <w:rsid w:val="00AA2114"/>
    <w:rsid w:val="00AA22D1"/>
    <w:rsid w:val="00AA2317"/>
    <w:rsid w:val="00AA2730"/>
    <w:rsid w:val="00AA2AB2"/>
    <w:rsid w:val="00AA2BDC"/>
    <w:rsid w:val="00AA2DB5"/>
    <w:rsid w:val="00AA2FA0"/>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3A3"/>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47"/>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53"/>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383"/>
    <w:rsid w:val="00AC2423"/>
    <w:rsid w:val="00AC266E"/>
    <w:rsid w:val="00AC2834"/>
    <w:rsid w:val="00AC2DFE"/>
    <w:rsid w:val="00AC2FC9"/>
    <w:rsid w:val="00AC311D"/>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79"/>
    <w:rsid w:val="00AC6A08"/>
    <w:rsid w:val="00AC6A25"/>
    <w:rsid w:val="00AC6A5A"/>
    <w:rsid w:val="00AC6AEC"/>
    <w:rsid w:val="00AC6CE7"/>
    <w:rsid w:val="00AC6DDC"/>
    <w:rsid w:val="00AC70CD"/>
    <w:rsid w:val="00AC710A"/>
    <w:rsid w:val="00AC7136"/>
    <w:rsid w:val="00AC72BE"/>
    <w:rsid w:val="00AC79B6"/>
    <w:rsid w:val="00AC7A57"/>
    <w:rsid w:val="00AC7D6F"/>
    <w:rsid w:val="00AC7EB2"/>
    <w:rsid w:val="00AD00C6"/>
    <w:rsid w:val="00AD0207"/>
    <w:rsid w:val="00AD0372"/>
    <w:rsid w:val="00AD04FD"/>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4D7"/>
    <w:rsid w:val="00AE0589"/>
    <w:rsid w:val="00AE05FE"/>
    <w:rsid w:val="00AE067F"/>
    <w:rsid w:val="00AE099A"/>
    <w:rsid w:val="00AE0A44"/>
    <w:rsid w:val="00AE0BD3"/>
    <w:rsid w:val="00AE0D01"/>
    <w:rsid w:val="00AE0F87"/>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8A9"/>
    <w:rsid w:val="00AE7E27"/>
    <w:rsid w:val="00AE7EE8"/>
    <w:rsid w:val="00AE7F1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4D5B"/>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4BD"/>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1B7"/>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905"/>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05E"/>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4"/>
    <w:rsid w:val="00B261FE"/>
    <w:rsid w:val="00B264E1"/>
    <w:rsid w:val="00B26823"/>
    <w:rsid w:val="00B26F31"/>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BB5"/>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EE8"/>
    <w:rsid w:val="00B3404C"/>
    <w:rsid w:val="00B34449"/>
    <w:rsid w:val="00B345FE"/>
    <w:rsid w:val="00B346D7"/>
    <w:rsid w:val="00B34826"/>
    <w:rsid w:val="00B3483A"/>
    <w:rsid w:val="00B34908"/>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9A"/>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80B"/>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4AB"/>
    <w:rsid w:val="00B66861"/>
    <w:rsid w:val="00B66BE7"/>
    <w:rsid w:val="00B66D92"/>
    <w:rsid w:val="00B677AD"/>
    <w:rsid w:val="00B67C09"/>
    <w:rsid w:val="00B67CBD"/>
    <w:rsid w:val="00B67F33"/>
    <w:rsid w:val="00B67F4A"/>
    <w:rsid w:val="00B70043"/>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F15"/>
    <w:rsid w:val="00B72FA3"/>
    <w:rsid w:val="00B73000"/>
    <w:rsid w:val="00B736E8"/>
    <w:rsid w:val="00B737CC"/>
    <w:rsid w:val="00B737D2"/>
    <w:rsid w:val="00B73B8C"/>
    <w:rsid w:val="00B73CBB"/>
    <w:rsid w:val="00B73D57"/>
    <w:rsid w:val="00B73EA1"/>
    <w:rsid w:val="00B73F7A"/>
    <w:rsid w:val="00B74407"/>
    <w:rsid w:val="00B745C4"/>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379"/>
    <w:rsid w:val="00B804AE"/>
    <w:rsid w:val="00B8054A"/>
    <w:rsid w:val="00B805AE"/>
    <w:rsid w:val="00B80772"/>
    <w:rsid w:val="00B80992"/>
    <w:rsid w:val="00B80BDF"/>
    <w:rsid w:val="00B80E65"/>
    <w:rsid w:val="00B810AA"/>
    <w:rsid w:val="00B814F9"/>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2FCA"/>
    <w:rsid w:val="00B932B8"/>
    <w:rsid w:val="00B93661"/>
    <w:rsid w:val="00B93A8B"/>
    <w:rsid w:val="00B93BFE"/>
    <w:rsid w:val="00B93C01"/>
    <w:rsid w:val="00B93C10"/>
    <w:rsid w:val="00B93C82"/>
    <w:rsid w:val="00B93E87"/>
    <w:rsid w:val="00B94113"/>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959"/>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A5A"/>
    <w:rsid w:val="00BB2A93"/>
    <w:rsid w:val="00BB2B78"/>
    <w:rsid w:val="00BB2BF6"/>
    <w:rsid w:val="00BB2C93"/>
    <w:rsid w:val="00BB2D73"/>
    <w:rsid w:val="00BB2EEB"/>
    <w:rsid w:val="00BB30B6"/>
    <w:rsid w:val="00BB32EC"/>
    <w:rsid w:val="00BB346B"/>
    <w:rsid w:val="00BB371C"/>
    <w:rsid w:val="00BB376A"/>
    <w:rsid w:val="00BB3951"/>
    <w:rsid w:val="00BB39AD"/>
    <w:rsid w:val="00BB3CFB"/>
    <w:rsid w:val="00BB4225"/>
    <w:rsid w:val="00BB4795"/>
    <w:rsid w:val="00BB483B"/>
    <w:rsid w:val="00BB494D"/>
    <w:rsid w:val="00BB49B4"/>
    <w:rsid w:val="00BB49E8"/>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94E"/>
    <w:rsid w:val="00BC198C"/>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4E81"/>
    <w:rsid w:val="00BC5416"/>
    <w:rsid w:val="00BC5C08"/>
    <w:rsid w:val="00BC6047"/>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31A"/>
    <w:rsid w:val="00BD3537"/>
    <w:rsid w:val="00BD36DC"/>
    <w:rsid w:val="00BD39EA"/>
    <w:rsid w:val="00BD3A94"/>
    <w:rsid w:val="00BD3BAB"/>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2F0"/>
    <w:rsid w:val="00BE04FF"/>
    <w:rsid w:val="00BE0582"/>
    <w:rsid w:val="00BE06FF"/>
    <w:rsid w:val="00BE0CC9"/>
    <w:rsid w:val="00BE1279"/>
    <w:rsid w:val="00BE12C5"/>
    <w:rsid w:val="00BE12E1"/>
    <w:rsid w:val="00BE12FF"/>
    <w:rsid w:val="00BE135C"/>
    <w:rsid w:val="00BE16DD"/>
    <w:rsid w:val="00BE1706"/>
    <w:rsid w:val="00BE192B"/>
    <w:rsid w:val="00BE1957"/>
    <w:rsid w:val="00BE208D"/>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BBC"/>
    <w:rsid w:val="00BE6DE8"/>
    <w:rsid w:val="00BE6FC4"/>
    <w:rsid w:val="00BE7073"/>
    <w:rsid w:val="00BE70CE"/>
    <w:rsid w:val="00BE7121"/>
    <w:rsid w:val="00BE7166"/>
    <w:rsid w:val="00BE752A"/>
    <w:rsid w:val="00BE756E"/>
    <w:rsid w:val="00BF0371"/>
    <w:rsid w:val="00BF037B"/>
    <w:rsid w:val="00BF0439"/>
    <w:rsid w:val="00BF0519"/>
    <w:rsid w:val="00BF069C"/>
    <w:rsid w:val="00BF0736"/>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99"/>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E92"/>
    <w:rsid w:val="00BF7192"/>
    <w:rsid w:val="00BF7208"/>
    <w:rsid w:val="00BF7354"/>
    <w:rsid w:val="00BF750B"/>
    <w:rsid w:val="00BF7615"/>
    <w:rsid w:val="00BF78D4"/>
    <w:rsid w:val="00BF7B80"/>
    <w:rsid w:val="00BF7C37"/>
    <w:rsid w:val="00C00044"/>
    <w:rsid w:val="00C0008A"/>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62C"/>
    <w:rsid w:val="00C1064C"/>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6"/>
    <w:rsid w:val="00C1686F"/>
    <w:rsid w:val="00C16CB9"/>
    <w:rsid w:val="00C16D85"/>
    <w:rsid w:val="00C170CC"/>
    <w:rsid w:val="00C1722D"/>
    <w:rsid w:val="00C17489"/>
    <w:rsid w:val="00C1750A"/>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2F"/>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6AE"/>
    <w:rsid w:val="00C277CB"/>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AF"/>
    <w:rsid w:val="00C348ED"/>
    <w:rsid w:val="00C349C5"/>
    <w:rsid w:val="00C34CE7"/>
    <w:rsid w:val="00C34EC9"/>
    <w:rsid w:val="00C34FDC"/>
    <w:rsid w:val="00C35044"/>
    <w:rsid w:val="00C35414"/>
    <w:rsid w:val="00C357B8"/>
    <w:rsid w:val="00C357D0"/>
    <w:rsid w:val="00C35B92"/>
    <w:rsid w:val="00C3617D"/>
    <w:rsid w:val="00C36476"/>
    <w:rsid w:val="00C36A1F"/>
    <w:rsid w:val="00C36B94"/>
    <w:rsid w:val="00C37005"/>
    <w:rsid w:val="00C3705B"/>
    <w:rsid w:val="00C37191"/>
    <w:rsid w:val="00C3764E"/>
    <w:rsid w:val="00C37814"/>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7A8"/>
    <w:rsid w:val="00C437AB"/>
    <w:rsid w:val="00C438BD"/>
    <w:rsid w:val="00C43C23"/>
    <w:rsid w:val="00C43DCF"/>
    <w:rsid w:val="00C44182"/>
    <w:rsid w:val="00C4445B"/>
    <w:rsid w:val="00C444FA"/>
    <w:rsid w:val="00C44BD1"/>
    <w:rsid w:val="00C45070"/>
    <w:rsid w:val="00C451C6"/>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71F"/>
    <w:rsid w:val="00C50A47"/>
    <w:rsid w:val="00C50C38"/>
    <w:rsid w:val="00C5107F"/>
    <w:rsid w:val="00C5108B"/>
    <w:rsid w:val="00C51209"/>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903"/>
    <w:rsid w:val="00C52B78"/>
    <w:rsid w:val="00C52BFD"/>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238"/>
    <w:rsid w:val="00C55375"/>
    <w:rsid w:val="00C55393"/>
    <w:rsid w:val="00C55685"/>
    <w:rsid w:val="00C5568E"/>
    <w:rsid w:val="00C556A8"/>
    <w:rsid w:val="00C556C5"/>
    <w:rsid w:val="00C556D3"/>
    <w:rsid w:val="00C55AB9"/>
    <w:rsid w:val="00C55CBE"/>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95"/>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033"/>
    <w:rsid w:val="00C71405"/>
    <w:rsid w:val="00C71516"/>
    <w:rsid w:val="00C71BC9"/>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A31"/>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599"/>
    <w:rsid w:val="00C84682"/>
    <w:rsid w:val="00C846A7"/>
    <w:rsid w:val="00C846DB"/>
    <w:rsid w:val="00C847DE"/>
    <w:rsid w:val="00C84AA1"/>
    <w:rsid w:val="00C84F61"/>
    <w:rsid w:val="00C84F68"/>
    <w:rsid w:val="00C851FD"/>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E59"/>
    <w:rsid w:val="00C901A4"/>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CA3"/>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0E3"/>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19F"/>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7EA"/>
    <w:rsid w:val="00CA390E"/>
    <w:rsid w:val="00CA3ADD"/>
    <w:rsid w:val="00CA3C2C"/>
    <w:rsid w:val="00CA4059"/>
    <w:rsid w:val="00CA4673"/>
    <w:rsid w:val="00CA4721"/>
    <w:rsid w:val="00CA4A8E"/>
    <w:rsid w:val="00CA4C47"/>
    <w:rsid w:val="00CA4CF8"/>
    <w:rsid w:val="00CA4D7C"/>
    <w:rsid w:val="00CA4DA2"/>
    <w:rsid w:val="00CA4DBD"/>
    <w:rsid w:val="00CA4E63"/>
    <w:rsid w:val="00CA4E6A"/>
    <w:rsid w:val="00CA51A9"/>
    <w:rsid w:val="00CA5644"/>
    <w:rsid w:val="00CA5771"/>
    <w:rsid w:val="00CA57AC"/>
    <w:rsid w:val="00CA5900"/>
    <w:rsid w:val="00CA5937"/>
    <w:rsid w:val="00CA5942"/>
    <w:rsid w:val="00CA5B8A"/>
    <w:rsid w:val="00CA5D2F"/>
    <w:rsid w:val="00CA5E0D"/>
    <w:rsid w:val="00CA5E2B"/>
    <w:rsid w:val="00CA5FD1"/>
    <w:rsid w:val="00CA6A9B"/>
    <w:rsid w:val="00CA6B62"/>
    <w:rsid w:val="00CA6B7B"/>
    <w:rsid w:val="00CA6CC7"/>
    <w:rsid w:val="00CA6D2A"/>
    <w:rsid w:val="00CA7881"/>
    <w:rsid w:val="00CA7D3F"/>
    <w:rsid w:val="00CB0335"/>
    <w:rsid w:val="00CB03E0"/>
    <w:rsid w:val="00CB091C"/>
    <w:rsid w:val="00CB0BBE"/>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3BE"/>
    <w:rsid w:val="00CB7632"/>
    <w:rsid w:val="00CB76E2"/>
    <w:rsid w:val="00CB779D"/>
    <w:rsid w:val="00CB7939"/>
    <w:rsid w:val="00CB7A50"/>
    <w:rsid w:val="00CB7C1E"/>
    <w:rsid w:val="00CB7D1B"/>
    <w:rsid w:val="00CB7E5E"/>
    <w:rsid w:val="00CB7F10"/>
    <w:rsid w:val="00CC03C8"/>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DEA"/>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3DD"/>
    <w:rsid w:val="00CC6441"/>
    <w:rsid w:val="00CC67CB"/>
    <w:rsid w:val="00CC692E"/>
    <w:rsid w:val="00CC6CCE"/>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59F"/>
    <w:rsid w:val="00CD77F8"/>
    <w:rsid w:val="00CD77FD"/>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930"/>
    <w:rsid w:val="00D01985"/>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CE0"/>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762"/>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D8E"/>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8BE"/>
    <w:rsid w:val="00D24AB5"/>
    <w:rsid w:val="00D24E1B"/>
    <w:rsid w:val="00D24EA3"/>
    <w:rsid w:val="00D24F65"/>
    <w:rsid w:val="00D2525F"/>
    <w:rsid w:val="00D25328"/>
    <w:rsid w:val="00D25388"/>
    <w:rsid w:val="00D253AD"/>
    <w:rsid w:val="00D255BD"/>
    <w:rsid w:val="00D2563C"/>
    <w:rsid w:val="00D25C5B"/>
    <w:rsid w:val="00D25D17"/>
    <w:rsid w:val="00D25D3B"/>
    <w:rsid w:val="00D26187"/>
    <w:rsid w:val="00D261A8"/>
    <w:rsid w:val="00D264A5"/>
    <w:rsid w:val="00D26543"/>
    <w:rsid w:val="00D265AB"/>
    <w:rsid w:val="00D27251"/>
    <w:rsid w:val="00D279A1"/>
    <w:rsid w:val="00D279EE"/>
    <w:rsid w:val="00D27AFD"/>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5E61"/>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3DD2"/>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35"/>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CFD"/>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14E"/>
    <w:rsid w:val="00D60263"/>
    <w:rsid w:val="00D603B8"/>
    <w:rsid w:val="00D60500"/>
    <w:rsid w:val="00D60CA9"/>
    <w:rsid w:val="00D60D1F"/>
    <w:rsid w:val="00D60F7B"/>
    <w:rsid w:val="00D6120F"/>
    <w:rsid w:val="00D613BE"/>
    <w:rsid w:val="00D61926"/>
    <w:rsid w:val="00D61BF1"/>
    <w:rsid w:val="00D61D78"/>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53F"/>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5DE1"/>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0FE0"/>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05"/>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86"/>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0D7"/>
    <w:rsid w:val="00DB1548"/>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2"/>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7FC"/>
    <w:rsid w:val="00DE19A1"/>
    <w:rsid w:val="00DE1A02"/>
    <w:rsid w:val="00DE2520"/>
    <w:rsid w:val="00DE2692"/>
    <w:rsid w:val="00DE2BDC"/>
    <w:rsid w:val="00DE2C73"/>
    <w:rsid w:val="00DE2D53"/>
    <w:rsid w:val="00DE3062"/>
    <w:rsid w:val="00DE30AA"/>
    <w:rsid w:val="00DE352E"/>
    <w:rsid w:val="00DE38FC"/>
    <w:rsid w:val="00DE3B3C"/>
    <w:rsid w:val="00DE3B7F"/>
    <w:rsid w:val="00DE3C1B"/>
    <w:rsid w:val="00DE3EE0"/>
    <w:rsid w:val="00DE4317"/>
    <w:rsid w:val="00DE4323"/>
    <w:rsid w:val="00DE4416"/>
    <w:rsid w:val="00DE4426"/>
    <w:rsid w:val="00DE4A42"/>
    <w:rsid w:val="00DE4AB9"/>
    <w:rsid w:val="00DE4AC0"/>
    <w:rsid w:val="00DE4C57"/>
    <w:rsid w:val="00DE4CC4"/>
    <w:rsid w:val="00DE5606"/>
    <w:rsid w:val="00DE56AD"/>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A3A"/>
    <w:rsid w:val="00DF0DAD"/>
    <w:rsid w:val="00DF0ED6"/>
    <w:rsid w:val="00DF125B"/>
    <w:rsid w:val="00DF13CF"/>
    <w:rsid w:val="00DF23A2"/>
    <w:rsid w:val="00DF26C2"/>
    <w:rsid w:val="00DF27A2"/>
    <w:rsid w:val="00DF29BC"/>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705"/>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81F"/>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5FCB"/>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9C1"/>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4DB7"/>
    <w:rsid w:val="00E15064"/>
    <w:rsid w:val="00E152CE"/>
    <w:rsid w:val="00E1546F"/>
    <w:rsid w:val="00E154FC"/>
    <w:rsid w:val="00E15632"/>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46A"/>
    <w:rsid w:val="00E207A4"/>
    <w:rsid w:val="00E209C7"/>
    <w:rsid w:val="00E20B35"/>
    <w:rsid w:val="00E20CBD"/>
    <w:rsid w:val="00E2120B"/>
    <w:rsid w:val="00E21349"/>
    <w:rsid w:val="00E21357"/>
    <w:rsid w:val="00E21485"/>
    <w:rsid w:val="00E2169E"/>
    <w:rsid w:val="00E219A3"/>
    <w:rsid w:val="00E21D73"/>
    <w:rsid w:val="00E22255"/>
    <w:rsid w:val="00E22623"/>
    <w:rsid w:val="00E22924"/>
    <w:rsid w:val="00E22B5C"/>
    <w:rsid w:val="00E22C1C"/>
    <w:rsid w:val="00E22D31"/>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60"/>
    <w:rsid w:val="00E253CF"/>
    <w:rsid w:val="00E2595D"/>
    <w:rsid w:val="00E25AB5"/>
    <w:rsid w:val="00E25C7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DDA"/>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3D3"/>
    <w:rsid w:val="00E404F7"/>
    <w:rsid w:val="00E40A7B"/>
    <w:rsid w:val="00E40B41"/>
    <w:rsid w:val="00E40CEC"/>
    <w:rsid w:val="00E40DB8"/>
    <w:rsid w:val="00E40E38"/>
    <w:rsid w:val="00E4116F"/>
    <w:rsid w:val="00E41292"/>
    <w:rsid w:val="00E41355"/>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0B1"/>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1A7"/>
    <w:rsid w:val="00E576B8"/>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6CA"/>
    <w:rsid w:val="00E6571F"/>
    <w:rsid w:val="00E6572A"/>
    <w:rsid w:val="00E659CF"/>
    <w:rsid w:val="00E65A2A"/>
    <w:rsid w:val="00E65BCB"/>
    <w:rsid w:val="00E65C71"/>
    <w:rsid w:val="00E662D7"/>
    <w:rsid w:val="00E66440"/>
    <w:rsid w:val="00E66489"/>
    <w:rsid w:val="00E66577"/>
    <w:rsid w:val="00E665BE"/>
    <w:rsid w:val="00E66A2A"/>
    <w:rsid w:val="00E670D1"/>
    <w:rsid w:val="00E67123"/>
    <w:rsid w:val="00E67264"/>
    <w:rsid w:val="00E67522"/>
    <w:rsid w:val="00E6760A"/>
    <w:rsid w:val="00E676C0"/>
    <w:rsid w:val="00E6775F"/>
    <w:rsid w:val="00E67AB7"/>
    <w:rsid w:val="00E67B1A"/>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5D14"/>
    <w:rsid w:val="00E764CD"/>
    <w:rsid w:val="00E77010"/>
    <w:rsid w:val="00E770FA"/>
    <w:rsid w:val="00E77279"/>
    <w:rsid w:val="00E773CF"/>
    <w:rsid w:val="00E7763A"/>
    <w:rsid w:val="00E77640"/>
    <w:rsid w:val="00E776EC"/>
    <w:rsid w:val="00E778D0"/>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B27"/>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847"/>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D91"/>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7E"/>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12"/>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8D4"/>
    <w:rsid w:val="00EB3F43"/>
    <w:rsid w:val="00EB3FCA"/>
    <w:rsid w:val="00EB41B4"/>
    <w:rsid w:val="00EB43AA"/>
    <w:rsid w:val="00EB4586"/>
    <w:rsid w:val="00EB4702"/>
    <w:rsid w:val="00EB4964"/>
    <w:rsid w:val="00EB4B99"/>
    <w:rsid w:val="00EB4BD3"/>
    <w:rsid w:val="00EB51DA"/>
    <w:rsid w:val="00EB5332"/>
    <w:rsid w:val="00EB53B1"/>
    <w:rsid w:val="00EB53CB"/>
    <w:rsid w:val="00EB55B3"/>
    <w:rsid w:val="00EB5C1A"/>
    <w:rsid w:val="00EB5CB2"/>
    <w:rsid w:val="00EB5CCE"/>
    <w:rsid w:val="00EB5F81"/>
    <w:rsid w:val="00EB6245"/>
    <w:rsid w:val="00EB62E4"/>
    <w:rsid w:val="00EB630F"/>
    <w:rsid w:val="00EB641F"/>
    <w:rsid w:val="00EB64DE"/>
    <w:rsid w:val="00EB665F"/>
    <w:rsid w:val="00EB689B"/>
    <w:rsid w:val="00EB7021"/>
    <w:rsid w:val="00EB7300"/>
    <w:rsid w:val="00EB741D"/>
    <w:rsid w:val="00EB7576"/>
    <w:rsid w:val="00EB7671"/>
    <w:rsid w:val="00EB782F"/>
    <w:rsid w:val="00EB7A3E"/>
    <w:rsid w:val="00EB7C67"/>
    <w:rsid w:val="00EB7DE9"/>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DA4"/>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4C"/>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B65"/>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5D3"/>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3DC"/>
    <w:rsid w:val="00EF485C"/>
    <w:rsid w:val="00EF49D9"/>
    <w:rsid w:val="00EF4A9D"/>
    <w:rsid w:val="00EF4AEB"/>
    <w:rsid w:val="00EF4BFB"/>
    <w:rsid w:val="00EF4C8F"/>
    <w:rsid w:val="00EF4D4F"/>
    <w:rsid w:val="00EF4E07"/>
    <w:rsid w:val="00EF4E14"/>
    <w:rsid w:val="00EF5011"/>
    <w:rsid w:val="00EF5571"/>
    <w:rsid w:val="00EF5AAF"/>
    <w:rsid w:val="00EF5E35"/>
    <w:rsid w:val="00EF5E3E"/>
    <w:rsid w:val="00EF5EA5"/>
    <w:rsid w:val="00EF5FF2"/>
    <w:rsid w:val="00EF636C"/>
    <w:rsid w:val="00EF64F5"/>
    <w:rsid w:val="00EF672A"/>
    <w:rsid w:val="00EF6851"/>
    <w:rsid w:val="00EF69F9"/>
    <w:rsid w:val="00EF6AAE"/>
    <w:rsid w:val="00EF6B2B"/>
    <w:rsid w:val="00EF6C57"/>
    <w:rsid w:val="00EF734A"/>
    <w:rsid w:val="00EF7451"/>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46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B4"/>
    <w:rsid w:val="00F11E29"/>
    <w:rsid w:val="00F11E39"/>
    <w:rsid w:val="00F1240C"/>
    <w:rsid w:val="00F12564"/>
    <w:rsid w:val="00F12967"/>
    <w:rsid w:val="00F129C3"/>
    <w:rsid w:val="00F129D0"/>
    <w:rsid w:val="00F12A9C"/>
    <w:rsid w:val="00F12B22"/>
    <w:rsid w:val="00F13047"/>
    <w:rsid w:val="00F1375A"/>
    <w:rsid w:val="00F137BE"/>
    <w:rsid w:val="00F13996"/>
    <w:rsid w:val="00F13BB8"/>
    <w:rsid w:val="00F13C2A"/>
    <w:rsid w:val="00F14663"/>
    <w:rsid w:val="00F14815"/>
    <w:rsid w:val="00F1493D"/>
    <w:rsid w:val="00F14984"/>
    <w:rsid w:val="00F14BA2"/>
    <w:rsid w:val="00F14C53"/>
    <w:rsid w:val="00F14CBB"/>
    <w:rsid w:val="00F14D9A"/>
    <w:rsid w:val="00F14DF0"/>
    <w:rsid w:val="00F14E1E"/>
    <w:rsid w:val="00F15215"/>
    <w:rsid w:val="00F157E7"/>
    <w:rsid w:val="00F1599A"/>
    <w:rsid w:val="00F15B1B"/>
    <w:rsid w:val="00F15B22"/>
    <w:rsid w:val="00F15C08"/>
    <w:rsid w:val="00F15D38"/>
    <w:rsid w:val="00F15DA8"/>
    <w:rsid w:val="00F1606B"/>
    <w:rsid w:val="00F161ED"/>
    <w:rsid w:val="00F1626C"/>
    <w:rsid w:val="00F166D8"/>
    <w:rsid w:val="00F1687C"/>
    <w:rsid w:val="00F16B38"/>
    <w:rsid w:val="00F17250"/>
    <w:rsid w:val="00F17696"/>
    <w:rsid w:val="00F1788B"/>
    <w:rsid w:val="00F17AF5"/>
    <w:rsid w:val="00F17CD3"/>
    <w:rsid w:val="00F2011E"/>
    <w:rsid w:val="00F20707"/>
    <w:rsid w:val="00F20831"/>
    <w:rsid w:val="00F20853"/>
    <w:rsid w:val="00F20AFA"/>
    <w:rsid w:val="00F20D18"/>
    <w:rsid w:val="00F20D92"/>
    <w:rsid w:val="00F2103A"/>
    <w:rsid w:val="00F21251"/>
    <w:rsid w:val="00F213EE"/>
    <w:rsid w:val="00F215CC"/>
    <w:rsid w:val="00F21608"/>
    <w:rsid w:val="00F21BD4"/>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D9C"/>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D7D"/>
    <w:rsid w:val="00F34E35"/>
    <w:rsid w:val="00F3543D"/>
    <w:rsid w:val="00F35470"/>
    <w:rsid w:val="00F35769"/>
    <w:rsid w:val="00F35965"/>
    <w:rsid w:val="00F35A72"/>
    <w:rsid w:val="00F35A9B"/>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1FE3"/>
    <w:rsid w:val="00F42E03"/>
    <w:rsid w:val="00F42E12"/>
    <w:rsid w:val="00F42F27"/>
    <w:rsid w:val="00F42F55"/>
    <w:rsid w:val="00F4339F"/>
    <w:rsid w:val="00F436A8"/>
    <w:rsid w:val="00F437CB"/>
    <w:rsid w:val="00F43A64"/>
    <w:rsid w:val="00F43B67"/>
    <w:rsid w:val="00F43E1A"/>
    <w:rsid w:val="00F44085"/>
    <w:rsid w:val="00F44739"/>
    <w:rsid w:val="00F4478B"/>
    <w:rsid w:val="00F44ABC"/>
    <w:rsid w:val="00F44AEC"/>
    <w:rsid w:val="00F44BBC"/>
    <w:rsid w:val="00F44BF7"/>
    <w:rsid w:val="00F450BD"/>
    <w:rsid w:val="00F450C9"/>
    <w:rsid w:val="00F45301"/>
    <w:rsid w:val="00F455B8"/>
    <w:rsid w:val="00F45793"/>
    <w:rsid w:val="00F4582D"/>
    <w:rsid w:val="00F4596F"/>
    <w:rsid w:val="00F45BF7"/>
    <w:rsid w:val="00F45C65"/>
    <w:rsid w:val="00F45CF6"/>
    <w:rsid w:val="00F45F64"/>
    <w:rsid w:val="00F46A73"/>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C34"/>
    <w:rsid w:val="00F55F35"/>
    <w:rsid w:val="00F55F5C"/>
    <w:rsid w:val="00F56082"/>
    <w:rsid w:val="00F560DE"/>
    <w:rsid w:val="00F560E8"/>
    <w:rsid w:val="00F56137"/>
    <w:rsid w:val="00F561A0"/>
    <w:rsid w:val="00F56265"/>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27"/>
    <w:rsid w:val="00F624AE"/>
    <w:rsid w:val="00F62558"/>
    <w:rsid w:val="00F62955"/>
    <w:rsid w:val="00F62995"/>
    <w:rsid w:val="00F63228"/>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8B"/>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2E88"/>
    <w:rsid w:val="00F73108"/>
    <w:rsid w:val="00F73559"/>
    <w:rsid w:val="00F73571"/>
    <w:rsid w:val="00F73576"/>
    <w:rsid w:val="00F73634"/>
    <w:rsid w:val="00F73A8B"/>
    <w:rsid w:val="00F73B4A"/>
    <w:rsid w:val="00F74156"/>
    <w:rsid w:val="00F74340"/>
    <w:rsid w:val="00F74915"/>
    <w:rsid w:val="00F74B26"/>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C95"/>
    <w:rsid w:val="00F87E5C"/>
    <w:rsid w:val="00F87F8A"/>
    <w:rsid w:val="00F900E3"/>
    <w:rsid w:val="00F90167"/>
    <w:rsid w:val="00F901D2"/>
    <w:rsid w:val="00F90BD6"/>
    <w:rsid w:val="00F90E4F"/>
    <w:rsid w:val="00F919CE"/>
    <w:rsid w:val="00F91A98"/>
    <w:rsid w:val="00F91C0B"/>
    <w:rsid w:val="00F91C47"/>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6D7"/>
    <w:rsid w:val="00F959E5"/>
    <w:rsid w:val="00F959EB"/>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6FE1"/>
    <w:rsid w:val="00FA7263"/>
    <w:rsid w:val="00FA7374"/>
    <w:rsid w:val="00FA7654"/>
    <w:rsid w:val="00FA768E"/>
    <w:rsid w:val="00FA7858"/>
    <w:rsid w:val="00FA7A20"/>
    <w:rsid w:val="00FA7BDB"/>
    <w:rsid w:val="00FA7C72"/>
    <w:rsid w:val="00FA7C90"/>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0D2C"/>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A6"/>
    <w:rsid w:val="00FC2E26"/>
    <w:rsid w:val="00FC30A8"/>
    <w:rsid w:val="00FC33C1"/>
    <w:rsid w:val="00FC36BD"/>
    <w:rsid w:val="00FC37C0"/>
    <w:rsid w:val="00FC3964"/>
    <w:rsid w:val="00FC3BAC"/>
    <w:rsid w:val="00FC3E33"/>
    <w:rsid w:val="00FC3E3B"/>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641"/>
    <w:rsid w:val="00FD0A45"/>
    <w:rsid w:val="00FD0A98"/>
    <w:rsid w:val="00FD0AF8"/>
    <w:rsid w:val="00FD0C81"/>
    <w:rsid w:val="00FD0EBA"/>
    <w:rsid w:val="00FD108D"/>
    <w:rsid w:val="00FD1153"/>
    <w:rsid w:val="00FD11A1"/>
    <w:rsid w:val="00FD12BE"/>
    <w:rsid w:val="00FD1788"/>
    <w:rsid w:val="00FD19C1"/>
    <w:rsid w:val="00FD1AA8"/>
    <w:rsid w:val="00FD1E54"/>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32"/>
    <w:rsid w:val="00FD5BCE"/>
    <w:rsid w:val="00FD5C52"/>
    <w:rsid w:val="00FD5D4E"/>
    <w:rsid w:val="00FD5FA4"/>
    <w:rsid w:val="00FD6037"/>
    <w:rsid w:val="00FD6138"/>
    <w:rsid w:val="00FD61D3"/>
    <w:rsid w:val="00FD6272"/>
    <w:rsid w:val="00FD62FD"/>
    <w:rsid w:val="00FD6416"/>
    <w:rsid w:val="00FD6463"/>
    <w:rsid w:val="00FD65F6"/>
    <w:rsid w:val="00FD6839"/>
    <w:rsid w:val="00FD6DA5"/>
    <w:rsid w:val="00FD6E70"/>
    <w:rsid w:val="00FD701D"/>
    <w:rsid w:val="00FD7100"/>
    <w:rsid w:val="00FD722A"/>
    <w:rsid w:val="00FD727A"/>
    <w:rsid w:val="00FD7497"/>
    <w:rsid w:val="00FD76FC"/>
    <w:rsid w:val="00FD778E"/>
    <w:rsid w:val="00FE0009"/>
    <w:rsid w:val="00FE00EC"/>
    <w:rsid w:val="00FE0275"/>
    <w:rsid w:val="00FE04B7"/>
    <w:rsid w:val="00FE05A4"/>
    <w:rsid w:val="00FE0944"/>
    <w:rsid w:val="00FE0C01"/>
    <w:rsid w:val="00FE1185"/>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DF7"/>
    <w:rsid w:val="00FF0E8A"/>
    <w:rsid w:val="00FF0ECD"/>
    <w:rsid w:val="00FF100B"/>
    <w:rsid w:val="00FF13BD"/>
    <w:rsid w:val="00FF1852"/>
    <w:rsid w:val="00FF19C2"/>
    <w:rsid w:val="00FF1F50"/>
    <w:rsid w:val="00FF2083"/>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669"/>
    <w:rsid w:val="00FF572A"/>
    <w:rsid w:val="00FF5AD0"/>
    <w:rsid w:val="00FF5E43"/>
    <w:rsid w:val="00FF6102"/>
    <w:rsid w:val="00FF63A5"/>
    <w:rsid w:val="00FF63F2"/>
    <w:rsid w:val="00FF688D"/>
    <w:rsid w:val="00FF696C"/>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customStyle="1" w:styleId="TableGrid1">
    <w:name w:val="TableGrid1"/>
    <w:basedOn w:val="a3"/>
    <w:next w:val="aff6"/>
    <w:uiPriority w:val="39"/>
    <w:qFormat/>
    <w:rsid w:val="004104DD"/>
    <w:pPr>
      <w:spacing w:after="0"/>
      <w:jc w:val="lef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Grid Table 1 Light"/>
    <w:basedOn w:val="a3"/>
    <w:uiPriority w:val="46"/>
    <w:rsid w:val="00E97847"/>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356965">
      <w:bodyDiv w:val="1"/>
      <w:marLeft w:val="0"/>
      <w:marRight w:val="0"/>
      <w:marTop w:val="0"/>
      <w:marBottom w:val="0"/>
      <w:divBdr>
        <w:top w:val="none" w:sz="0" w:space="0" w:color="auto"/>
        <w:left w:val="none" w:sz="0" w:space="0" w:color="auto"/>
        <w:bottom w:val="none" w:sz="0" w:space="0" w:color="auto"/>
        <w:right w:val="none" w:sz="0" w:space="0" w:color="auto"/>
      </w:divBdr>
      <w:divsChild>
        <w:div w:id="1139765925">
          <w:marLeft w:val="1310"/>
          <w:marRight w:val="0"/>
          <w:marTop w:val="67"/>
          <w:marBottom w:val="0"/>
          <w:divBdr>
            <w:top w:val="none" w:sz="0" w:space="0" w:color="auto"/>
            <w:left w:val="none" w:sz="0" w:space="0" w:color="auto"/>
            <w:bottom w:val="none" w:sz="0" w:space="0" w:color="auto"/>
            <w:right w:val="none" w:sz="0" w:space="0" w:color="auto"/>
          </w:divBdr>
        </w:div>
        <w:div w:id="2109622065">
          <w:marLeft w:val="1310"/>
          <w:marRight w:val="0"/>
          <w:marTop w:val="67"/>
          <w:marBottom w:val="0"/>
          <w:divBdr>
            <w:top w:val="none" w:sz="0" w:space="0" w:color="auto"/>
            <w:left w:val="none" w:sz="0" w:space="0" w:color="auto"/>
            <w:bottom w:val="none" w:sz="0" w:space="0" w:color="auto"/>
            <w:right w:val="none" w:sz="0" w:space="0" w:color="auto"/>
          </w:divBdr>
        </w:div>
        <w:div w:id="1681665038">
          <w:marLeft w:val="1310"/>
          <w:marRight w:val="0"/>
          <w:marTop w:val="67"/>
          <w:marBottom w:val="0"/>
          <w:divBdr>
            <w:top w:val="none" w:sz="0" w:space="0" w:color="auto"/>
            <w:left w:val="none" w:sz="0" w:space="0" w:color="auto"/>
            <w:bottom w:val="none" w:sz="0" w:space="0" w:color="auto"/>
            <w:right w:val="none" w:sz="0" w:space="0" w:color="auto"/>
          </w:divBdr>
        </w:div>
        <w:div w:id="1535117733">
          <w:marLeft w:val="1310"/>
          <w:marRight w:val="0"/>
          <w:marTop w:val="67"/>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470728">
      <w:bodyDiv w:val="1"/>
      <w:marLeft w:val="0"/>
      <w:marRight w:val="0"/>
      <w:marTop w:val="0"/>
      <w:marBottom w:val="0"/>
      <w:divBdr>
        <w:top w:val="none" w:sz="0" w:space="0" w:color="auto"/>
        <w:left w:val="none" w:sz="0" w:space="0" w:color="auto"/>
        <w:bottom w:val="none" w:sz="0" w:space="0" w:color="auto"/>
        <w:right w:val="none" w:sz="0" w:space="0" w:color="auto"/>
      </w:divBdr>
      <w:divsChild>
        <w:div w:id="787508494">
          <w:marLeft w:val="1310"/>
          <w:marRight w:val="0"/>
          <w:marTop w:val="67"/>
          <w:marBottom w:val="0"/>
          <w:divBdr>
            <w:top w:val="none" w:sz="0" w:space="0" w:color="auto"/>
            <w:left w:val="none" w:sz="0" w:space="0" w:color="auto"/>
            <w:bottom w:val="none" w:sz="0" w:space="0" w:color="auto"/>
            <w:right w:val="none" w:sz="0" w:space="0" w:color="auto"/>
          </w:divBdr>
        </w:div>
        <w:div w:id="60249646">
          <w:marLeft w:val="1310"/>
          <w:marRight w:val="0"/>
          <w:marTop w:val="67"/>
          <w:marBottom w:val="0"/>
          <w:divBdr>
            <w:top w:val="none" w:sz="0" w:space="0" w:color="auto"/>
            <w:left w:val="none" w:sz="0" w:space="0" w:color="auto"/>
            <w:bottom w:val="none" w:sz="0" w:space="0" w:color="auto"/>
            <w:right w:val="none" w:sz="0" w:space="0" w:color="auto"/>
          </w:divBdr>
        </w:div>
        <w:div w:id="636885781">
          <w:marLeft w:val="1310"/>
          <w:marRight w:val="0"/>
          <w:marTop w:val="67"/>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917111">
      <w:bodyDiv w:val="1"/>
      <w:marLeft w:val="0"/>
      <w:marRight w:val="0"/>
      <w:marTop w:val="0"/>
      <w:marBottom w:val="0"/>
      <w:divBdr>
        <w:top w:val="none" w:sz="0" w:space="0" w:color="auto"/>
        <w:left w:val="none" w:sz="0" w:space="0" w:color="auto"/>
        <w:bottom w:val="none" w:sz="0" w:space="0" w:color="auto"/>
        <w:right w:val="none" w:sz="0" w:space="0" w:color="auto"/>
      </w:divBdr>
      <w:divsChild>
        <w:div w:id="699354486">
          <w:marLeft w:val="936"/>
          <w:marRight w:val="0"/>
          <w:marTop w:val="77"/>
          <w:marBottom w:val="0"/>
          <w:divBdr>
            <w:top w:val="none" w:sz="0" w:space="0" w:color="auto"/>
            <w:left w:val="none" w:sz="0" w:space="0" w:color="auto"/>
            <w:bottom w:val="none" w:sz="0" w:space="0" w:color="auto"/>
            <w:right w:val="none" w:sz="0" w:space="0" w:color="auto"/>
          </w:divBdr>
        </w:div>
        <w:div w:id="145627969">
          <w:marLeft w:val="1310"/>
          <w:marRight w:val="0"/>
          <w:marTop w:val="77"/>
          <w:marBottom w:val="0"/>
          <w:divBdr>
            <w:top w:val="none" w:sz="0" w:space="0" w:color="auto"/>
            <w:left w:val="none" w:sz="0" w:space="0" w:color="auto"/>
            <w:bottom w:val="none" w:sz="0" w:space="0" w:color="auto"/>
            <w:right w:val="none" w:sz="0" w:space="0" w:color="auto"/>
          </w:divBdr>
        </w:div>
        <w:div w:id="1630893829">
          <w:marLeft w:val="1685"/>
          <w:marRight w:val="0"/>
          <w:marTop w:val="77"/>
          <w:marBottom w:val="0"/>
          <w:divBdr>
            <w:top w:val="none" w:sz="0" w:space="0" w:color="auto"/>
            <w:left w:val="none" w:sz="0" w:space="0" w:color="auto"/>
            <w:bottom w:val="none" w:sz="0" w:space="0" w:color="auto"/>
            <w:right w:val="none" w:sz="0" w:space="0" w:color="auto"/>
          </w:divBdr>
        </w:div>
        <w:div w:id="1347827260">
          <w:marLeft w:val="936"/>
          <w:marRight w:val="0"/>
          <w:marTop w:val="77"/>
          <w:marBottom w:val="0"/>
          <w:divBdr>
            <w:top w:val="none" w:sz="0" w:space="0" w:color="auto"/>
            <w:left w:val="none" w:sz="0" w:space="0" w:color="auto"/>
            <w:bottom w:val="none" w:sz="0" w:space="0" w:color="auto"/>
            <w:right w:val="none" w:sz="0" w:space="0" w:color="auto"/>
          </w:divBdr>
        </w:div>
        <w:div w:id="585186752">
          <w:marLeft w:val="1310"/>
          <w:marRight w:val="0"/>
          <w:marTop w:val="77"/>
          <w:marBottom w:val="0"/>
          <w:divBdr>
            <w:top w:val="none" w:sz="0" w:space="0" w:color="auto"/>
            <w:left w:val="none" w:sz="0" w:space="0" w:color="auto"/>
            <w:bottom w:val="none" w:sz="0" w:space="0" w:color="auto"/>
            <w:right w:val="none" w:sz="0" w:space="0" w:color="auto"/>
          </w:divBdr>
        </w:div>
        <w:div w:id="1692488929">
          <w:marLeft w:val="1685"/>
          <w:marRight w:val="0"/>
          <w:marTop w:val="77"/>
          <w:marBottom w:val="0"/>
          <w:divBdr>
            <w:top w:val="none" w:sz="0" w:space="0" w:color="auto"/>
            <w:left w:val="none" w:sz="0" w:space="0" w:color="auto"/>
            <w:bottom w:val="none" w:sz="0" w:space="0" w:color="auto"/>
            <w:right w:val="none" w:sz="0" w:space="0" w:color="auto"/>
          </w:divBdr>
        </w:div>
        <w:div w:id="2080662996">
          <w:marLeft w:val="1685"/>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29820">
      <w:bodyDiv w:val="1"/>
      <w:marLeft w:val="0"/>
      <w:marRight w:val="0"/>
      <w:marTop w:val="0"/>
      <w:marBottom w:val="0"/>
      <w:divBdr>
        <w:top w:val="none" w:sz="0" w:space="0" w:color="auto"/>
        <w:left w:val="none" w:sz="0" w:space="0" w:color="auto"/>
        <w:bottom w:val="none" w:sz="0" w:space="0" w:color="auto"/>
        <w:right w:val="none" w:sz="0" w:space="0" w:color="auto"/>
      </w:divBdr>
      <w:divsChild>
        <w:div w:id="1836140851">
          <w:marLeft w:val="1685"/>
          <w:marRight w:val="0"/>
          <w:marTop w:val="67"/>
          <w:marBottom w:val="0"/>
          <w:divBdr>
            <w:top w:val="none" w:sz="0" w:space="0" w:color="auto"/>
            <w:left w:val="none" w:sz="0" w:space="0" w:color="auto"/>
            <w:bottom w:val="none" w:sz="0" w:space="0" w:color="auto"/>
            <w:right w:val="none" w:sz="0" w:space="0" w:color="auto"/>
          </w:divBdr>
        </w:div>
        <w:div w:id="1788037372">
          <w:marLeft w:val="1685"/>
          <w:marRight w:val="0"/>
          <w:marTop w:val="67"/>
          <w:marBottom w:val="0"/>
          <w:divBdr>
            <w:top w:val="none" w:sz="0" w:space="0" w:color="auto"/>
            <w:left w:val="none" w:sz="0" w:space="0" w:color="auto"/>
            <w:bottom w:val="none" w:sz="0" w:space="0" w:color="auto"/>
            <w:right w:val="none" w:sz="0" w:space="0" w:color="auto"/>
          </w:divBdr>
        </w:div>
        <w:div w:id="223756345">
          <w:marLeft w:val="1685"/>
          <w:marRight w:val="0"/>
          <w:marTop w:val="67"/>
          <w:marBottom w:val="0"/>
          <w:divBdr>
            <w:top w:val="none" w:sz="0" w:space="0" w:color="auto"/>
            <w:left w:val="none" w:sz="0" w:space="0" w:color="auto"/>
            <w:bottom w:val="none" w:sz="0" w:space="0" w:color="auto"/>
            <w:right w:val="none" w:sz="0" w:space="0" w:color="auto"/>
          </w:divBdr>
        </w:div>
        <w:div w:id="622228577">
          <w:marLeft w:val="1685"/>
          <w:marRight w:val="0"/>
          <w:marTop w:val="67"/>
          <w:marBottom w:val="0"/>
          <w:divBdr>
            <w:top w:val="none" w:sz="0" w:space="0" w:color="auto"/>
            <w:left w:val="none" w:sz="0" w:space="0" w:color="auto"/>
            <w:bottom w:val="none" w:sz="0" w:space="0" w:color="auto"/>
            <w:right w:val="none" w:sz="0" w:space="0" w:color="auto"/>
          </w:divBdr>
        </w:div>
        <w:div w:id="1675572994">
          <w:marLeft w:val="1685"/>
          <w:marRight w:val="0"/>
          <w:marTop w:val="67"/>
          <w:marBottom w:val="0"/>
          <w:divBdr>
            <w:top w:val="none" w:sz="0" w:space="0" w:color="auto"/>
            <w:left w:val="none" w:sz="0" w:space="0" w:color="auto"/>
            <w:bottom w:val="none" w:sz="0" w:space="0" w:color="auto"/>
            <w:right w:val="none" w:sz="0" w:space="0" w:color="auto"/>
          </w:divBdr>
        </w:div>
        <w:div w:id="1498500554">
          <w:marLeft w:val="1685"/>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7294270">
      <w:bodyDiv w:val="1"/>
      <w:marLeft w:val="0"/>
      <w:marRight w:val="0"/>
      <w:marTop w:val="0"/>
      <w:marBottom w:val="0"/>
      <w:divBdr>
        <w:top w:val="none" w:sz="0" w:space="0" w:color="auto"/>
        <w:left w:val="none" w:sz="0" w:space="0" w:color="auto"/>
        <w:bottom w:val="none" w:sz="0" w:space="0" w:color="auto"/>
        <w:right w:val="none" w:sz="0" w:space="0" w:color="auto"/>
      </w:divBdr>
      <w:divsChild>
        <w:div w:id="1771242931">
          <w:marLeft w:val="936"/>
          <w:marRight w:val="0"/>
          <w:marTop w:val="77"/>
          <w:marBottom w:val="0"/>
          <w:divBdr>
            <w:top w:val="none" w:sz="0" w:space="0" w:color="auto"/>
            <w:left w:val="none" w:sz="0" w:space="0" w:color="auto"/>
            <w:bottom w:val="none" w:sz="0" w:space="0" w:color="auto"/>
            <w:right w:val="none" w:sz="0" w:space="0" w:color="auto"/>
          </w:divBdr>
        </w:div>
        <w:div w:id="1373844913">
          <w:marLeft w:val="1310"/>
          <w:marRight w:val="0"/>
          <w:marTop w:val="77"/>
          <w:marBottom w:val="0"/>
          <w:divBdr>
            <w:top w:val="none" w:sz="0" w:space="0" w:color="auto"/>
            <w:left w:val="none" w:sz="0" w:space="0" w:color="auto"/>
            <w:bottom w:val="none" w:sz="0" w:space="0" w:color="auto"/>
            <w:right w:val="none" w:sz="0" w:space="0" w:color="auto"/>
          </w:divBdr>
        </w:div>
        <w:div w:id="1956907396">
          <w:marLeft w:val="936"/>
          <w:marRight w:val="0"/>
          <w:marTop w:val="77"/>
          <w:marBottom w:val="0"/>
          <w:divBdr>
            <w:top w:val="none" w:sz="0" w:space="0" w:color="auto"/>
            <w:left w:val="none" w:sz="0" w:space="0" w:color="auto"/>
            <w:bottom w:val="none" w:sz="0" w:space="0" w:color="auto"/>
            <w:right w:val="none" w:sz="0" w:space="0" w:color="auto"/>
          </w:divBdr>
        </w:div>
        <w:div w:id="1726951537">
          <w:marLeft w:val="1310"/>
          <w:marRight w:val="0"/>
          <w:marTop w:val="77"/>
          <w:marBottom w:val="0"/>
          <w:divBdr>
            <w:top w:val="none" w:sz="0" w:space="0" w:color="auto"/>
            <w:left w:val="none" w:sz="0" w:space="0" w:color="auto"/>
            <w:bottom w:val="none" w:sz="0" w:space="0" w:color="auto"/>
            <w:right w:val="none" w:sz="0" w:space="0" w:color="auto"/>
          </w:divBdr>
        </w:div>
        <w:div w:id="1299455881">
          <w:marLeft w:val="1685"/>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9813">
      <w:bodyDiv w:val="1"/>
      <w:marLeft w:val="0"/>
      <w:marRight w:val="0"/>
      <w:marTop w:val="0"/>
      <w:marBottom w:val="0"/>
      <w:divBdr>
        <w:top w:val="none" w:sz="0" w:space="0" w:color="auto"/>
        <w:left w:val="none" w:sz="0" w:space="0" w:color="auto"/>
        <w:bottom w:val="none" w:sz="0" w:space="0" w:color="auto"/>
        <w:right w:val="none" w:sz="0" w:space="0" w:color="auto"/>
      </w:divBdr>
      <w:divsChild>
        <w:div w:id="400641652">
          <w:marLeft w:val="936"/>
          <w:marRight w:val="0"/>
          <w:marTop w:val="77"/>
          <w:marBottom w:val="0"/>
          <w:divBdr>
            <w:top w:val="none" w:sz="0" w:space="0" w:color="auto"/>
            <w:left w:val="none" w:sz="0" w:space="0" w:color="auto"/>
            <w:bottom w:val="none" w:sz="0" w:space="0" w:color="auto"/>
            <w:right w:val="none" w:sz="0" w:space="0" w:color="auto"/>
          </w:divBdr>
        </w:div>
        <w:div w:id="1690179392">
          <w:marLeft w:val="1310"/>
          <w:marRight w:val="0"/>
          <w:marTop w:val="77"/>
          <w:marBottom w:val="0"/>
          <w:divBdr>
            <w:top w:val="none" w:sz="0" w:space="0" w:color="auto"/>
            <w:left w:val="none" w:sz="0" w:space="0" w:color="auto"/>
            <w:bottom w:val="none" w:sz="0" w:space="0" w:color="auto"/>
            <w:right w:val="none" w:sz="0" w:space="0" w:color="auto"/>
          </w:divBdr>
        </w:div>
        <w:div w:id="1590775023">
          <w:marLeft w:val="1310"/>
          <w:marRight w:val="0"/>
          <w:marTop w:val="77"/>
          <w:marBottom w:val="0"/>
          <w:divBdr>
            <w:top w:val="none" w:sz="0" w:space="0" w:color="auto"/>
            <w:left w:val="none" w:sz="0" w:space="0" w:color="auto"/>
            <w:bottom w:val="none" w:sz="0" w:space="0" w:color="auto"/>
            <w:right w:val="none" w:sz="0" w:space="0" w:color="auto"/>
          </w:divBdr>
        </w:div>
        <w:div w:id="1132671272">
          <w:marLeft w:val="936"/>
          <w:marRight w:val="0"/>
          <w:marTop w:val="77"/>
          <w:marBottom w:val="0"/>
          <w:divBdr>
            <w:top w:val="none" w:sz="0" w:space="0" w:color="auto"/>
            <w:left w:val="none" w:sz="0" w:space="0" w:color="auto"/>
            <w:bottom w:val="none" w:sz="0" w:space="0" w:color="auto"/>
            <w:right w:val="none" w:sz="0" w:space="0" w:color="auto"/>
          </w:divBdr>
        </w:div>
        <w:div w:id="364134267">
          <w:marLeft w:val="1310"/>
          <w:marRight w:val="0"/>
          <w:marTop w:val="77"/>
          <w:marBottom w:val="0"/>
          <w:divBdr>
            <w:top w:val="none" w:sz="0" w:space="0" w:color="auto"/>
            <w:left w:val="none" w:sz="0" w:space="0" w:color="auto"/>
            <w:bottom w:val="none" w:sz="0" w:space="0" w:color="auto"/>
            <w:right w:val="none" w:sz="0" w:space="0" w:color="auto"/>
          </w:divBdr>
        </w:div>
        <w:div w:id="1644193195">
          <w:marLeft w:val="936"/>
          <w:marRight w:val="0"/>
          <w:marTop w:val="77"/>
          <w:marBottom w:val="0"/>
          <w:divBdr>
            <w:top w:val="none" w:sz="0" w:space="0" w:color="auto"/>
            <w:left w:val="none" w:sz="0" w:space="0" w:color="auto"/>
            <w:bottom w:val="none" w:sz="0" w:space="0" w:color="auto"/>
            <w:right w:val="none" w:sz="0" w:space="0" w:color="auto"/>
          </w:divBdr>
        </w:div>
        <w:div w:id="1099254803">
          <w:marLeft w:val="1310"/>
          <w:marRight w:val="0"/>
          <w:marTop w:val="77"/>
          <w:marBottom w:val="0"/>
          <w:divBdr>
            <w:top w:val="none" w:sz="0" w:space="0" w:color="auto"/>
            <w:left w:val="none" w:sz="0" w:space="0" w:color="auto"/>
            <w:bottom w:val="none" w:sz="0" w:space="0" w:color="auto"/>
            <w:right w:val="none" w:sz="0" w:space="0" w:color="auto"/>
          </w:divBdr>
        </w:div>
        <w:div w:id="1389837806">
          <w:marLeft w:val="1310"/>
          <w:marRight w:val="0"/>
          <w:marTop w:val="77"/>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78916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7</Pages>
  <Words>2487</Words>
  <Characters>13335</Characters>
  <Application>Microsoft Office Word</Application>
  <DocSecurity>0</DocSecurity>
  <Lines>251</Lines>
  <Paragraphs>170</Paragraphs>
  <ScaleCrop>false</ScaleCrop>
  <Company>NTTDoCoMo</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1339</cp:revision>
  <cp:lastPrinted>2017-08-09T19:40:00Z</cp:lastPrinted>
  <dcterms:created xsi:type="dcterms:W3CDTF">2024-02-13T22:44:00Z</dcterms:created>
  <dcterms:modified xsi:type="dcterms:W3CDTF">2024-08-09T03:02:00Z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